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31" w:rsidRPr="00FF6FBF" w:rsidRDefault="000C53A7" w:rsidP="007E4981">
      <w:pPr>
        <w:spacing w:line="400" w:lineRule="exact"/>
        <w:ind w:firstLineChars="150" w:firstLine="42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/>
          <w:b/>
          <w:kern w:val="0"/>
          <w:sz w:val="28"/>
          <w:szCs w:val="28"/>
        </w:rPr>
        <w:t>一、专业名称及代码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专业名称：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专业代码：</w:t>
      </w: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（专业名称和专业代码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根据教育部颁布的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现行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高职专业目录和专业设置管理办法确定。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）</w:t>
      </w:r>
    </w:p>
    <w:p w:rsidR="00846531" w:rsidRDefault="00846531">
      <w:pPr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二</w:t>
      </w:r>
      <w:r w:rsidRPr="00FF6FBF">
        <w:rPr>
          <w:rFonts w:ascii="黑体" w:eastAsia="黑体" w:hAnsi="黑体" w:cs="宋体"/>
          <w:b/>
          <w:kern w:val="0"/>
          <w:sz w:val="28"/>
          <w:szCs w:val="28"/>
        </w:rPr>
        <w:t>、</w:t>
      </w: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入学要求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普通高级中学毕业、中等职业学校毕业生或具备同等学力</w:t>
      </w:r>
    </w:p>
    <w:p w:rsidR="00846531" w:rsidRDefault="00846531">
      <w:pPr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三</w:t>
      </w:r>
      <w:r w:rsidRPr="00FF6FBF">
        <w:rPr>
          <w:rFonts w:ascii="黑体" w:eastAsia="黑体" w:hAnsi="黑体" w:cs="宋体"/>
          <w:b/>
          <w:kern w:val="0"/>
          <w:sz w:val="28"/>
          <w:szCs w:val="28"/>
        </w:rPr>
        <w:t>、</w:t>
      </w: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修业年限</w:t>
      </w:r>
    </w:p>
    <w:p w:rsidR="00846531" w:rsidRPr="00FF6FBF" w:rsidRDefault="000C53A7" w:rsidP="00F12F82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实行弹性学制，基本修业年限为3年，允许学生在3-6年内完成学业。</w:t>
      </w:r>
    </w:p>
    <w:p w:rsidR="00846531" w:rsidRDefault="00846531">
      <w:pPr>
        <w:adjustRightInd w:val="0"/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四</w:t>
      </w:r>
      <w:r w:rsidRPr="00FF6FBF">
        <w:rPr>
          <w:rFonts w:ascii="黑体" w:eastAsia="黑体" w:hAnsi="黑体" w:cs="宋体"/>
          <w:b/>
          <w:kern w:val="0"/>
          <w:sz w:val="28"/>
          <w:szCs w:val="28"/>
        </w:rPr>
        <w:t>、职业面向</w:t>
      </w:r>
    </w:p>
    <w:p w:rsidR="00F12F82" w:rsidRPr="00FF6FBF" w:rsidRDefault="00CE156E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>
        <w:rPr>
          <w:rFonts w:ascii="黑体" w:eastAsia="黑体" w:hAnsi="黑体" w:cs="宋体"/>
          <w:b/>
          <w:noProof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35pt;margin-top:7pt;width:450.55pt;height:64.25pt;z-index:251668480;mso-position-horizontal-relative:text;mso-position-vertical-relative:text">
            <v:imagedata r:id="rId10" o:title=""/>
          </v:shape>
          <o:OLEObject Type="Embed" ProgID="Excel.Sheet.12" ShapeID="_x0000_s1032" DrawAspect="Content" ObjectID="_1617790844" r:id="rId11"/>
        </w:pict>
      </w:r>
    </w:p>
    <w:p w:rsidR="00F12F82" w:rsidRDefault="00F12F82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F12F82" w:rsidRDefault="00F12F82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F12F82" w:rsidRDefault="00F12F82" w:rsidP="00F12F82">
      <w:pPr>
        <w:spacing w:line="400" w:lineRule="exac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所属专业大类及所属专业类应依据现行专业目录；对应行业参照现行的《国民经济行业分类》；主要职业类别参照现行的《国家职业分类大典》；根据行业企业调研，明确主要岗位类别（或技术领域）；根据实际情况举例职业资格证书或技能等级证书。</w:t>
      </w:r>
    </w:p>
    <w:p w:rsidR="00846531" w:rsidRDefault="00846531">
      <w:pPr>
        <w:adjustRightInd w:val="0"/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五</w:t>
      </w:r>
      <w:r w:rsidRPr="00FF6FBF">
        <w:rPr>
          <w:rFonts w:ascii="黑体" w:eastAsia="黑体" w:hAnsi="黑体" w:cs="宋体"/>
          <w:b/>
          <w:kern w:val="0"/>
          <w:sz w:val="28"/>
          <w:szCs w:val="28"/>
        </w:rPr>
        <w:t>、培养目标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本专业</w:t>
      </w:r>
      <w:r w:rsidRPr="00FF6FBF">
        <w:rPr>
          <w:rFonts w:asciiTheme="minorEastAsia" w:hAnsiTheme="minorEastAsia" w:cs="宋体"/>
          <w:kern w:val="0"/>
          <w:sz w:val="24"/>
          <w:szCs w:val="24"/>
        </w:rPr>
        <w:t>培养</w:t>
      </w: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理想信念坚定，德、智、体、美、</w:t>
      </w:r>
      <w:proofErr w:type="gramStart"/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劳</w:t>
      </w:r>
      <w:proofErr w:type="gramEnd"/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全面发展，具有一定的科学文化水平，良好的人文素养、职业道德和创新意识，精益求精的工匠精神，较强的就业能力和可持续发展的能力；掌握本专业知识和技术技能，面向……行业的……等职业群，能够从事……等工作的高素质技术技能人才。</w:t>
      </w:r>
    </w:p>
    <w:p w:rsidR="00846531" w:rsidRDefault="000C53A7">
      <w:pPr>
        <w:adjustRightInd w:val="0"/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培养目标应贯彻党的教育方针，落实党和国家对人才培养的有关总体要求，对接行业需求，体现职业教育特色。具体参考以上表述，结合专业实际研究确定。</w:t>
      </w:r>
    </w:p>
    <w:p w:rsidR="00846531" w:rsidRDefault="00846531">
      <w:pPr>
        <w:adjustRightInd w:val="0"/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六</w:t>
      </w:r>
      <w:r w:rsidRPr="00FF6FBF">
        <w:rPr>
          <w:rFonts w:ascii="黑体" w:eastAsia="黑体" w:hAnsi="黑体" w:cs="宋体"/>
          <w:b/>
          <w:kern w:val="0"/>
          <w:sz w:val="28"/>
          <w:szCs w:val="28"/>
        </w:rPr>
        <w:t>、培养</w:t>
      </w: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规格</w:t>
      </w: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由素质、知识、能力三个方面的要求组成。可采用表格形式也可采用分条列举。</w:t>
      </w:r>
    </w:p>
    <w:p w:rsidR="00846531" w:rsidRDefault="000C53A7" w:rsidP="00FF6FBF">
      <w:pPr>
        <w:spacing w:line="400" w:lineRule="exact"/>
        <w:ind w:firstLineChars="200" w:firstLine="480"/>
        <w:rPr>
          <w:rFonts w:ascii="仿宋_GB2312" w:eastAsia="仿宋_GB2312" w:hAnsi="宋体" w:cs="宋体"/>
          <w:kern w:val="0"/>
          <w:sz w:val="29"/>
          <w:szCs w:val="29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（一）素质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对照以下总体要求，并结合专业特点研究确定。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/>
          <w:kern w:val="0"/>
          <w:sz w:val="24"/>
          <w:szCs w:val="24"/>
        </w:rPr>
        <w:t>1.坚定拥护中国共产党领导和我国社会主义制度，在习近平新时代中国特色社会主义思想指引下，</w:t>
      </w:r>
      <w:proofErr w:type="gramStart"/>
      <w:r w:rsidRPr="00FF6FBF">
        <w:rPr>
          <w:rFonts w:asciiTheme="minorEastAsia" w:hAnsiTheme="minorEastAsia" w:cs="宋体"/>
          <w:kern w:val="0"/>
          <w:sz w:val="24"/>
          <w:szCs w:val="24"/>
        </w:rPr>
        <w:t>践行</w:t>
      </w:r>
      <w:proofErr w:type="gramEnd"/>
      <w:r w:rsidRPr="00FF6FBF">
        <w:rPr>
          <w:rFonts w:asciiTheme="minorEastAsia" w:hAnsiTheme="minorEastAsia" w:cs="宋体"/>
          <w:kern w:val="0"/>
          <w:sz w:val="24"/>
          <w:szCs w:val="24"/>
        </w:rPr>
        <w:t>社会主义核心价值观， 具有深厚的爱国情感和中华民族自豪感；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/>
          <w:kern w:val="0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/>
          <w:kern w:val="0"/>
          <w:sz w:val="24"/>
          <w:szCs w:val="24"/>
        </w:rPr>
        <w:t>3.具有质量意识</w:t>
      </w: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FF6FBF">
        <w:rPr>
          <w:rFonts w:asciiTheme="minorEastAsia" w:hAnsiTheme="minorEastAsia" w:cs="宋体"/>
          <w:kern w:val="0"/>
          <w:sz w:val="24"/>
          <w:szCs w:val="24"/>
        </w:rPr>
        <w:t>环保意识、安全意识、信息素养、工匠精神、创新思维；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/>
          <w:kern w:val="0"/>
          <w:sz w:val="24"/>
          <w:szCs w:val="24"/>
        </w:rPr>
        <w:lastRenderedPageBreak/>
        <w:t>4.勇于奋斗、乐观向上，具有自我管理能力、职业生涯规划的意识</w:t>
      </w: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FF6FBF">
        <w:rPr>
          <w:rFonts w:asciiTheme="minorEastAsia" w:hAnsiTheme="minorEastAsia" w:cs="宋体"/>
          <w:kern w:val="0"/>
          <w:sz w:val="24"/>
          <w:szCs w:val="24"/>
        </w:rPr>
        <w:t>有较强的集体意识和团队合作精神；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/>
          <w:kern w:val="0"/>
          <w:sz w:val="24"/>
          <w:szCs w:val="24"/>
        </w:rPr>
        <w:t>5.具有健康的体魄、心理和健全的人格，掌握基本运动知识和一两项运动技能， 养成良好的健身与卫生习惯</w:t>
      </w: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FF6FBF">
        <w:rPr>
          <w:rFonts w:asciiTheme="minorEastAsia" w:hAnsiTheme="minorEastAsia" w:cs="宋体"/>
          <w:kern w:val="0"/>
          <w:sz w:val="24"/>
          <w:szCs w:val="24"/>
        </w:rPr>
        <w:t>良好的行为习惯；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/>
          <w:kern w:val="0"/>
          <w:sz w:val="24"/>
          <w:szCs w:val="24"/>
        </w:rPr>
        <w:t>6.具有一定的审美和人文素养，能够形成一两项艺术特长或爱好。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（二）知识</w:t>
      </w: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对应人才培养目标，对照有关课程标准、专业教学标准和通过企业调研、职业能力分析提出的有关具体要求研究确定。包括对公共基础知识和专业知识等的培养规格要求。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（三）能力</w:t>
      </w: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对应人才培养目标，对照有关课程标准、专业教学标准和通过企业调研、职业能力分析提出的有关具体要求研究确定。包括对通用能力和专业技术技能等的培养规格要求。其中通用能力一般包括口语和书面表达能力，解决实际问题的能力，终身学习能力，信息技术应用能力，独立思考、逻辑推理、信息加工能力等。</w:t>
      </w:r>
    </w:p>
    <w:p w:rsidR="00846531" w:rsidRDefault="00846531">
      <w:pPr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七、课程设置与学时学分安排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（一）课程设置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1.职业素养与基础知识领域</w:t>
      </w: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该领域由</w:t>
      </w:r>
      <w:proofErr w:type="gramStart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校定</w:t>
      </w:r>
      <w:proofErr w:type="gramEnd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课程</w:t>
      </w:r>
      <w:proofErr w:type="gramStart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和院定课程</w:t>
      </w:r>
      <w:proofErr w:type="gramEnd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构成，重点培养学生的职业素养和文化基础知识。建议各二级学院研究确定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2-3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门学院各专业都适用且有利于知识迁移能力培养的专业基础类课程，与</w:t>
      </w:r>
      <w:proofErr w:type="gramStart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校定</w:t>
      </w:r>
      <w:proofErr w:type="gramEnd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必修课共同构建“职业素养与基础知识领域”课程体系。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包括：……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2.职业技术能力领域</w:t>
      </w:r>
    </w:p>
    <w:p w:rsidR="00846531" w:rsidRDefault="000C53A7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含专业技能课和专业核心课，建议按职业岗位（群）工作项目（任务）以“工学结合”、“仿真模拟”、“边学边做”的模式设置课程模块。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（1）专业技能课程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包括：……</w:t>
      </w:r>
    </w:p>
    <w:p w:rsidR="00846531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（2）专业核心课程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（一般6门）</w:t>
      </w:r>
    </w:p>
    <w:p w:rsidR="00846531" w:rsidRDefault="00CE156E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color w:val="FF0000"/>
          <w:kern w:val="0"/>
          <w:sz w:val="22"/>
          <w:szCs w:val="29"/>
        </w:rPr>
        <w:pict>
          <v:shape id="_x0000_s1029" type="#_x0000_t75" style="position:absolute;left:0;text-align:left;margin-left:30.85pt;margin-top:8.8pt;width:326.4pt;height:56.45pt;z-index:251664384;mso-width-relative:page;mso-height-relative:page">
            <v:imagedata r:id="rId12" o:title=""/>
          </v:shape>
        </w:pict>
      </w:r>
    </w:p>
    <w:p w:rsidR="00846531" w:rsidRDefault="00846531">
      <w:pPr>
        <w:spacing w:line="4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</w:p>
    <w:p w:rsidR="00846531" w:rsidRDefault="00846531">
      <w:pPr>
        <w:spacing w:line="4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3.专业素质拓展领域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包括：……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4.实践性教学环节</w:t>
      </w:r>
    </w:p>
    <w:p w:rsidR="00DF0AFD" w:rsidRDefault="000C53A7" w:rsidP="00DF0AFD">
      <w:pPr>
        <w:spacing w:line="400" w:lineRule="exact"/>
        <w:ind w:firstLineChars="200" w:firstLine="44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实践教学环节包括认知实习、</w:t>
      </w:r>
      <w:proofErr w:type="gramStart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跟岗实习</w:t>
      </w:r>
      <w:proofErr w:type="gramEnd"/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、综合实训、毕业设计、顶岗实习等。</w:t>
      </w:r>
    </w:p>
    <w:p w:rsidR="00846531" w:rsidRDefault="00CE156E">
      <w:pPr>
        <w:spacing w:line="4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  <w:r>
        <w:rPr>
          <w:rFonts w:ascii="仿宋_GB2312" w:eastAsia="仿宋_GB2312" w:hAnsi="宋体" w:cs="宋体"/>
          <w:kern w:val="0"/>
          <w:sz w:val="29"/>
          <w:szCs w:val="29"/>
        </w:rPr>
        <w:pict>
          <v:shape id="_x0000_s1030" type="#_x0000_t75" style="position:absolute;left:0;text-align:left;margin-left:31.85pt;margin-top:12.5pt;width:339.1pt;height:56.95pt;z-index:251665408;mso-width-relative:page;mso-height-relative:page">
            <v:imagedata r:id="rId13" o:title=""/>
          </v:shape>
        </w:pict>
      </w:r>
    </w:p>
    <w:p w:rsidR="00846531" w:rsidRPr="00DF0AFD" w:rsidRDefault="00846531" w:rsidP="00DF0AFD">
      <w:pPr>
        <w:spacing w:line="400" w:lineRule="exact"/>
        <w:rPr>
          <w:rFonts w:ascii="仿宋_GB2312" w:eastAsia="仿宋_GB2312" w:hAnsi="宋体" w:cs="宋体"/>
          <w:kern w:val="0"/>
          <w:sz w:val="29"/>
          <w:szCs w:val="29"/>
        </w:rPr>
      </w:pP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5.其他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（二）学时学分安排</w:t>
      </w:r>
    </w:p>
    <w:p w:rsidR="00846531" w:rsidRDefault="000C53A7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（1）</w:t>
      </w:r>
      <w:r w:rsidR="00C903A3">
        <w:rPr>
          <w:rFonts w:asciiTheme="minorEastAsia" w:hAnsiTheme="minorEastAsia" w:cs="宋体"/>
          <w:color w:val="FF0000"/>
          <w:kern w:val="0"/>
          <w:sz w:val="22"/>
          <w:szCs w:val="29"/>
        </w:rPr>
        <w:t xml:space="preserve">总学时一般为 </w:t>
      </w:r>
      <w:r w:rsidR="00C903A3"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2500-</w:t>
      </w:r>
      <w:r w:rsidR="00C903A3">
        <w:rPr>
          <w:rFonts w:asciiTheme="minorEastAsia" w:hAnsiTheme="minorEastAsia" w:cs="宋体"/>
          <w:color w:val="FF0000"/>
          <w:kern w:val="0"/>
          <w:sz w:val="22"/>
          <w:szCs w:val="29"/>
        </w:rPr>
        <w:t>2800 学时</w:t>
      </w:r>
      <w:r w:rsidR="00C903A3"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，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学分最小单位为0.5 ；</w:t>
      </w:r>
    </w:p>
    <w:p w:rsidR="00846531" w:rsidRDefault="000C53A7">
      <w:pPr>
        <w:adjustRightInd w:val="0"/>
        <w:spacing w:line="400" w:lineRule="exact"/>
        <w:ind w:firstLineChars="250" w:firstLine="55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（2）一般课程18学时计1学分。</w:t>
      </w:r>
    </w:p>
    <w:p w:rsidR="00846531" w:rsidRDefault="000C53A7">
      <w:pPr>
        <w:adjustRightInd w:val="0"/>
        <w:spacing w:line="400" w:lineRule="exact"/>
        <w:ind w:firstLineChars="250" w:firstLine="55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（3）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公共基础课程学时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应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不少于总学时的25%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，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实践性教学学时原则上不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低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于总学时的 50%。</w:t>
      </w:r>
    </w:p>
    <w:p w:rsidR="00846531" w:rsidRDefault="000C53A7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（5）周学时不得超过30学时，周学时及每学期学分安排应相对均衡。</w:t>
      </w:r>
    </w:p>
    <w:p w:rsidR="00846531" w:rsidRDefault="000C53A7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（6）</w:t>
      </w: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总学分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一般不少于140学分，控制在150-160以内。其中经、管、文类专业总学分控制在150以内，理、工、艺术类专业总学分控制在160以内。</w:t>
      </w:r>
    </w:p>
    <w:p w:rsidR="00846531" w:rsidRDefault="000C53A7">
      <w:pPr>
        <w:adjustRightInd w:val="0"/>
        <w:ind w:firstLineChars="300" w:firstLine="660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（7）顶岗实习时间一般为6个月，可根据实际情况，采取工学交替、多学期、分段式等多种形式组织实施。</w:t>
      </w:r>
    </w:p>
    <w:p w:rsidR="00846531" w:rsidRDefault="00CE156E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color w:val="FF0000"/>
          <w:kern w:val="0"/>
          <w:sz w:val="22"/>
          <w:szCs w:val="29"/>
        </w:rPr>
        <w:pict>
          <v:shape id="_x0000_s1026" type="#_x0000_t75" alt="" style="position:absolute;left:0;text-align:left;margin-left:40.2pt;margin-top:4.4pt;width:324.75pt;height:105.7pt;z-index:251659264;mso-width-relative:page;mso-height-relative:page">
            <v:imagedata r:id="rId14" o:title=""/>
          </v:shape>
          <o:OLEObject Type="Embed" ProgID="Excel.Sheet.12" ShapeID="_x0000_s1026" DrawAspect="Content" ObjectID="_1617790845" r:id="rId15"/>
        </w:pict>
      </w: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 w:rsidP="00DF0AFD">
      <w:pPr>
        <w:widowControl/>
        <w:shd w:val="clear" w:color="auto" w:fill="FFFFFF"/>
        <w:spacing w:line="400" w:lineRule="exact"/>
        <w:rPr>
          <w:rFonts w:asciiTheme="minorEastAsia" w:hAnsiTheme="minorEastAsia" w:cs="宋体"/>
          <w:kern w:val="0"/>
          <w:sz w:val="22"/>
          <w:szCs w:val="29"/>
        </w:rPr>
      </w:pPr>
    </w:p>
    <w:p w:rsidR="00846531" w:rsidRDefault="008427A5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noProof/>
          <w:color w:val="FF0000"/>
          <w:kern w:val="0"/>
          <w:sz w:val="22"/>
          <w:szCs w:val="29"/>
        </w:rPr>
        <w:pict>
          <v:shape id="_x0000_s1033" type="#_x0000_t75" alt="" style="position:absolute;left:0;text-align:left;margin-left:40.2pt;margin-top:10.3pt;width:351.65pt;height:127.65pt;z-index:251669504;mso-width-relative:page;mso-height-relative:page">
            <v:imagedata r:id="rId16" o:title=""/>
          </v:shape>
          <o:OLEObject Type="Embed" ProgID="Excel.Sheet.12" ShapeID="_x0000_s1033" DrawAspect="Content" ObjectID="_1617790846" r:id="rId17"/>
        </w:pict>
      </w:r>
    </w:p>
    <w:p w:rsidR="00846531" w:rsidRDefault="00846531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bookmarkStart w:id="0" w:name="_GoBack"/>
      <w:bookmarkEnd w:id="0"/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27A5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color w:val="FF0000"/>
          <w:kern w:val="0"/>
          <w:sz w:val="22"/>
          <w:szCs w:val="29"/>
        </w:rPr>
        <w:pict>
          <v:shape id="_x0000_s1028" type="#_x0000_t75" style="position:absolute;left:0;text-align:left;margin-left:40.2pt;margin-top:18.05pt;width:256.7pt;height:96.65pt;z-index:251662336;mso-width-relative:page;mso-height-relative:page">
            <v:imagedata r:id="rId18" o:title=""/>
          </v:shape>
        </w:pict>
      </w: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spacing w:line="400" w:lineRule="exact"/>
        <w:rPr>
          <w:rFonts w:asciiTheme="minorEastAsia" w:hAnsiTheme="minorEastAsia" w:cs="宋体"/>
          <w:color w:val="FF0000"/>
          <w:kern w:val="0"/>
          <w:sz w:val="22"/>
          <w:szCs w:val="29"/>
        </w:rPr>
      </w:pPr>
    </w:p>
    <w:p w:rsidR="00846531" w:rsidRDefault="00846531">
      <w:pPr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Default="00846531">
      <w:pPr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（三）课程与教学计划进程表（见附件）</w:t>
      </w:r>
    </w:p>
    <w:p w:rsidR="00846531" w:rsidRDefault="00846531">
      <w:pPr>
        <w:spacing w:line="4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八、人才培养模式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本专业采用“*****”的人才培养模式。即：</w:t>
      </w:r>
      <w:r w:rsidRPr="00FF6FBF">
        <w:rPr>
          <w:rFonts w:asciiTheme="minorEastAsia" w:hAnsiTheme="minorEastAsia" w:cs="宋体"/>
          <w:kern w:val="0"/>
          <w:sz w:val="24"/>
          <w:szCs w:val="24"/>
        </w:rPr>
        <w:t>……</w:t>
      </w: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.</w:t>
      </w:r>
    </w:p>
    <w:p w:rsidR="00846531" w:rsidRDefault="00846531">
      <w:pPr>
        <w:spacing w:line="400" w:lineRule="exact"/>
        <w:ind w:firstLineChars="200" w:firstLine="582"/>
        <w:rPr>
          <w:rFonts w:ascii="仿宋_GB2312" w:eastAsia="仿宋_GB2312" w:hAnsi="宋体" w:cs="宋体"/>
          <w:b/>
          <w:kern w:val="0"/>
          <w:sz w:val="29"/>
          <w:szCs w:val="29"/>
        </w:rPr>
      </w:pP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lastRenderedPageBreak/>
        <w:t>九、教学基本条件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（一）师资队伍</w:t>
      </w:r>
    </w:p>
    <w:p w:rsidR="00846531" w:rsidRDefault="000C53A7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主要包括</w:t>
      </w:r>
      <w:r>
        <w:rPr>
          <w:rFonts w:asciiTheme="minorEastAsia" w:hAnsiTheme="minorEastAsia" w:cs="宋体" w:hint="eastAsia"/>
          <w:color w:val="FF0000"/>
          <w:kern w:val="0"/>
          <w:sz w:val="22"/>
          <w:szCs w:val="29"/>
        </w:rPr>
        <w:t>专任教师和兼职教师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（二）教学设施</w:t>
      </w:r>
    </w:p>
    <w:p w:rsidR="00846531" w:rsidRDefault="000C53A7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主要包括能够满足正常的课程教学、 实习实训所必需的专业教室、 实训室和实训基地</w:t>
      </w:r>
    </w:p>
    <w:p w:rsidR="00846531" w:rsidRDefault="000C53A7" w:rsidP="00FF6FBF">
      <w:pPr>
        <w:spacing w:line="400" w:lineRule="exact"/>
        <w:ind w:firstLineChars="200" w:firstLine="480"/>
        <w:rPr>
          <w:rFonts w:ascii="仿宋_GB2312" w:eastAsia="仿宋_GB2312" w:hAnsi="宋体" w:cs="宋体"/>
          <w:kern w:val="0"/>
          <w:sz w:val="29"/>
          <w:szCs w:val="29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（三）教学资源</w:t>
      </w:r>
    </w:p>
    <w:p w:rsidR="00846531" w:rsidRDefault="000C53A7">
      <w:pPr>
        <w:widowControl/>
        <w:shd w:val="clear" w:color="auto" w:fill="FFFFFF"/>
        <w:spacing w:line="400" w:lineRule="exact"/>
        <w:ind w:firstLine="555"/>
        <w:jc w:val="left"/>
        <w:rPr>
          <w:rFonts w:asciiTheme="minorEastAsia" w:hAnsiTheme="minorEastAsia" w:cs="宋体"/>
          <w:color w:val="FF0000"/>
          <w:kern w:val="0"/>
          <w:sz w:val="22"/>
          <w:szCs w:val="29"/>
        </w:rPr>
      </w:pPr>
      <w:r>
        <w:rPr>
          <w:rFonts w:asciiTheme="minorEastAsia" w:hAnsiTheme="minorEastAsia" w:cs="宋体"/>
          <w:color w:val="FF0000"/>
          <w:kern w:val="0"/>
          <w:sz w:val="22"/>
          <w:szCs w:val="29"/>
        </w:rPr>
        <w:t>主要包括能够满足学生专业学习、 教师专业教学研究和教学实施需要的教材、 图书及数字化资源等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（四）质量管理</w:t>
      </w: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>十、毕业要求</w:t>
      </w:r>
    </w:p>
    <w:p w:rsidR="00846531" w:rsidRPr="00FF6FBF" w:rsidRDefault="000C53A7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FF6FBF">
        <w:rPr>
          <w:rFonts w:asciiTheme="minorEastAsia" w:hAnsiTheme="minorEastAsia" w:cs="宋体" w:hint="eastAsia"/>
          <w:kern w:val="0"/>
          <w:sz w:val="24"/>
          <w:szCs w:val="24"/>
        </w:rPr>
        <w:t>本专业学生必须修完本人才培养方案规定的内容（含必修部分和选修部分），并同时达到以下条件方可毕业：</w:t>
      </w:r>
    </w:p>
    <w:p w:rsidR="00846531" w:rsidRPr="009539BC" w:rsidRDefault="000C53A7" w:rsidP="009539BC">
      <w:pPr>
        <w:pStyle w:val="aa"/>
        <w:numPr>
          <w:ilvl w:val="0"/>
          <w:numId w:val="1"/>
        </w:numPr>
        <w:spacing w:line="400" w:lineRule="exact"/>
        <w:ind w:firstLineChars="0"/>
        <w:rPr>
          <w:rFonts w:asciiTheme="minorEastAsia" w:hAnsiTheme="minorEastAsia" w:cs="宋体" w:hint="eastAsia"/>
          <w:kern w:val="0"/>
          <w:sz w:val="24"/>
          <w:szCs w:val="24"/>
        </w:rPr>
      </w:pPr>
      <w:r w:rsidRPr="009539BC">
        <w:rPr>
          <w:rFonts w:asciiTheme="minorEastAsia" w:hAnsiTheme="minorEastAsia" w:cs="宋体" w:hint="eastAsia"/>
          <w:kern w:val="0"/>
          <w:sz w:val="24"/>
          <w:szCs w:val="24"/>
        </w:rPr>
        <w:t>综合素质测评（含德育素质测评）合格</w:t>
      </w:r>
    </w:p>
    <w:p w:rsidR="009539BC" w:rsidRPr="009539BC" w:rsidRDefault="00304D89" w:rsidP="00304D89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2、</w:t>
      </w:r>
      <w:r w:rsidR="009539BC" w:rsidRPr="00304D89">
        <w:rPr>
          <w:rFonts w:asciiTheme="minorEastAsia" w:hAnsiTheme="minorEastAsia" w:cs="宋体"/>
          <w:kern w:val="0"/>
          <w:sz w:val="24"/>
          <w:szCs w:val="24"/>
        </w:rPr>
        <w:t>《国家学生体质健康标准》测试成绩</w:t>
      </w:r>
      <w:r w:rsidR="009539BC" w:rsidRPr="00304D89">
        <w:rPr>
          <w:rFonts w:asciiTheme="minorEastAsia" w:hAnsiTheme="minorEastAsia" w:cs="宋体" w:hint="eastAsia"/>
          <w:kern w:val="0"/>
          <w:sz w:val="24"/>
          <w:szCs w:val="24"/>
        </w:rPr>
        <w:t>达标</w:t>
      </w:r>
    </w:p>
    <w:p w:rsidR="00846531" w:rsidRPr="00FF6FBF" w:rsidRDefault="009539BC" w:rsidP="00FF6FBF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0C53A7" w:rsidRPr="00FF6FBF">
        <w:rPr>
          <w:rFonts w:asciiTheme="minorEastAsia" w:hAnsiTheme="minorEastAsia" w:cs="宋体" w:hint="eastAsia"/>
          <w:kern w:val="0"/>
          <w:sz w:val="24"/>
          <w:szCs w:val="24"/>
        </w:rPr>
        <w:t>、最低毕业学分：</w:t>
      </w:r>
      <w:r w:rsidR="000C53A7" w:rsidRPr="00FF6FBF">
        <w:rPr>
          <w:rFonts w:asciiTheme="minorEastAsia" w:hAnsiTheme="minorEastAsia" w:cs="宋体"/>
          <w:kern w:val="0"/>
          <w:sz w:val="24"/>
          <w:szCs w:val="24"/>
        </w:rPr>
        <w:t>*****</w:t>
      </w:r>
      <w:r w:rsidR="000C53A7" w:rsidRPr="00FF6FBF">
        <w:rPr>
          <w:rFonts w:asciiTheme="minorEastAsia" w:hAnsiTheme="minorEastAsia" w:cs="宋体" w:hint="eastAsia"/>
          <w:kern w:val="0"/>
          <w:sz w:val="24"/>
          <w:szCs w:val="24"/>
        </w:rPr>
        <w:t>学分</w:t>
      </w:r>
    </w:p>
    <w:p w:rsidR="00846531" w:rsidRDefault="009539BC" w:rsidP="00FF6FBF">
      <w:pPr>
        <w:spacing w:line="400" w:lineRule="exact"/>
        <w:ind w:firstLineChars="200" w:firstLine="480"/>
        <w:rPr>
          <w:rFonts w:asciiTheme="minorEastAsia" w:hAnsiTheme="minorEastAsia" w:cs="宋体" w:hint="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4</w:t>
      </w:r>
      <w:r w:rsidR="000C53A7" w:rsidRPr="00FF6FBF">
        <w:rPr>
          <w:rFonts w:asciiTheme="minorEastAsia" w:hAnsiTheme="minorEastAsia" w:cs="宋体" w:hint="eastAsia"/>
          <w:kern w:val="0"/>
          <w:sz w:val="24"/>
          <w:szCs w:val="24"/>
        </w:rPr>
        <w:t>、职业资格证书或技能等级证书要求</w:t>
      </w:r>
    </w:p>
    <w:p w:rsidR="00846531" w:rsidRDefault="00CE156E">
      <w:pPr>
        <w:spacing w:line="5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  <w:r>
        <w:rPr>
          <w:rFonts w:ascii="仿宋_GB2312" w:eastAsia="仿宋_GB2312" w:hAnsi="宋体" w:cs="宋体"/>
          <w:kern w:val="0"/>
          <w:sz w:val="29"/>
          <w:szCs w:val="29"/>
        </w:rPr>
        <w:pict>
          <v:shape id="_x0000_s1031" type="#_x0000_t75" style="position:absolute;left:0;text-align:left;margin-left:21.8pt;margin-top:5.8pt;width:325pt;height:51.3pt;z-index:251666432;mso-width-relative:page;mso-height-relative:page">
            <v:imagedata r:id="rId19" o:title=""/>
          </v:shape>
        </w:pict>
      </w:r>
    </w:p>
    <w:p w:rsidR="00846531" w:rsidRDefault="00846531">
      <w:pPr>
        <w:spacing w:line="5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</w:p>
    <w:p w:rsidR="00846531" w:rsidRDefault="00846531">
      <w:pPr>
        <w:spacing w:line="5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</w:p>
    <w:p w:rsidR="00846531" w:rsidRPr="00FF6FBF" w:rsidRDefault="000C53A7" w:rsidP="00FF6FBF">
      <w:pPr>
        <w:adjustRightInd w:val="0"/>
        <w:spacing w:line="400" w:lineRule="exact"/>
        <w:ind w:firstLineChars="200" w:firstLine="562"/>
        <w:rPr>
          <w:rFonts w:ascii="黑体" w:eastAsia="黑体" w:hAnsi="黑体" w:cs="宋体"/>
          <w:b/>
          <w:kern w:val="0"/>
          <w:sz w:val="28"/>
          <w:szCs w:val="28"/>
        </w:rPr>
      </w:pPr>
      <w:r w:rsidRPr="00FF6FBF">
        <w:rPr>
          <w:rFonts w:ascii="黑体" w:eastAsia="黑体" w:hAnsi="黑体" w:cs="宋体" w:hint="eastAsia"/>
          <w:b/>
          <w:kern w:val="0"/>
          <w:sz w:val="28"/>
          <w:szCs w:val="28"/>
        </w:rPr>
        <w:t xml:space="preserve">后记：修订说明 </w:t>
      </w:r>
    </w:p>
    <w:p w:rsidR="00846531" w:rsidRDefault="00846531">
      <w:pPr>
        <w:spacing w:line="500" w:lineRule="exact"/>
        <w:ind w:firstLineChars="200" w:firstLine="580"/>
        <w:rPr>
          <w:rFonts w:ascii="仿宋_GB2312" w:eastAsia="仿宋_GB2312" w:hAnsi="宋体" w:cs="宋体"/>
          <w:kern w:val="0"/>
          <w:sz w:val="29"/>
          <w:szCs w:val="29"/>
        </w:rPr>
      </w:pPr>
    </w:p>
    <w:sectPr w:rsidR="00846531" w:rsidSect="001C2F9C">
      <w:pgSz w:w="11906" w:h="16838"/>
      <w:pgMar w:top="1134" w:right="1134" w:bottom="1134" w:left="1134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56E" w:rsidRDefault="00CE156E" w:rsidP="00FF6FBF">
      <w:r>
        <w:separator/>
      </w:r>
    </w:p>
  </w:endnote>
  <w:endnote w:type="continuationSeparator" w:id="0">
    <w:p w:rsidR="00CE156E" w:rsidRDefault="00CE156E" w:rsidP="00FF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56E" w:rsidRDefault="00CE156E" w:rsidP="00FF6FBF">
      <w:r>
        <w:separator/>
      </w:r>
    </w:p>
  </w:footnote>
  <w:footnote w:type="continuationSeparator" w:id="0">
    <w:p w:rsidR="00CE156E" w:rsidRDefault="00CE156E" w:rsidP="00FF6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2D1"/>
    <w:multiLevelType w:val="hybridMultilevel"/>
    <w:tmpl w:val="4CEC884E"/>
    <w:lvl w:ilvl="0" w:tplc="A4BA1A6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6E5"/>
    <w:rsid w:val="00007A79"/>
    <w:rsid w:val="00026179"/>
    <w:rsid w:val="00030380"/>
    <w:rsid w:val="000368A7"/>
    <w:rsid w:val="000717E5"/>
    <w:rsid w:val="000829B3"/>
    <w:rsid w:val="000A6789"/>
    <w:rsid w:val="000C4904"/>
    <w:rsid w:val="000C53A7"/>
    <w:rsid w:val="000D2649"/>
    <w:rsid w:val="000D306B"/>
    <w:rsid w:val="000F78FF"/>
    <w:rsid w:val="0010313E"/>
    <w:rsid w:val="00126D73"/>
    <w:rsid w:val="00137459"/>
    <w:rsid w:val="00153AAA"/>
    <w:rsid w:val="00177535"/>
    <w:rsid w:val="0018094D"/>
    <w:rsid w:val="00184194"/>
    <w:rsid w:val="001A5E3D"/>
    <w:rsid w:val="001B1B76"/>
    <w:rsid w:val="001C2F9C"/>
    <w:rsid w:val="001C77AD"/>
    <w:rsid w:val="001E490B"/>
    <w:rsid w:val="00226DCE"/>
    <w:rsid w:val="002411FA"/>
    <w:rsid w:val="00252E1D"/>
    <w:rsid w:val="00267E25"/>
    <w:rsid w:val="0027088A"/>
    <w:rsid w:val="00295891"/>
    <w:rsid w:val="00304D89"/>
    <w:rsid w:val="00341391"/>
    <w:rsid w:val="00350D80"/>
    <w:rsid w:val="00366822"/>
    <w:rsid w:val="003760ED"/>
    <w:rsid w:val="003972E3"/>
    <w:rsid w:val="003B1392"/>
    <w:rsid w:val="003B7A61"/>
    <w:rsid w:val="003D40C6"/>
    <w:rsid w:val="003E22D4"/>
    <w:rsid w:val="00420881"/>
    <w:rsid w:val="00424C57"/>
    <w:rsid w:val="0046047C"/>
    <w:rsid w:val="004733AA"/>
    <w:rsid w:val="00480880"/>
    <w:rsid w:val="0049186F"/>
    <w:rsid w:val="00493638"/>
    <w:rsid w:val="004956BD"/>
    <w:rsid w:val="004B3F8C"/>
    <w:rsid w:val="004C3E4B"/>
    <w:rsid w:val="004F2E14"/>
    <w:rsid w:val="005069BF"/>
    <w:rsid w:val="005407EE"/>
    <w:rsid w:val="00544EC1"/>
    <w:rsid w:val="00552525"/>
    <w:rsid w:val="0056790B"/>
    <w:rsid w:val="005D059B"/>
    <w:rsid w:val="005E2ED6"/>
    <w:rsid w:val="005F632E"/>
    <w:rsid w:val="00606B41"/>
    <w:rsid w:val="006903BE"/>
    <w:rsid w:val="00690C95"/>
    <w:rsid w:val="006A7DFF"/>
    <w:rsid w:val="00745C39"/>
    <w:rsid w:val="00746893"/>
    <w:rsid w:val="00750D6E"/>
    <w:rsid w:val="00757930"/>
    <w:rsid w:val="00762DDB"/>
    <w:rsid w:val="00775D2B"/>
    <w:rsid w:val="007B5D7C"/>
    <w:rsid w:val="007E2ECA"/>
    <w:rsid w:val="007E4981"/>
    <w:rsid w:val="00834F4A"/>
    <w:rsid w:val="008427A5"/>
    <w:rsid w:val="00846531"/>
    <w:rsid w:val="00856C81"/>
    <w:rsid w:val="00857D83"/>
    <w:rsid w:val="00864558"/>
    <w:rsid w:val="00897AC2"/>
    <w:rsid w:val="008C2B68"/>
    <w:rsid w:val="008C5EE8"/>
    <w:rsid w:val="008E4C6D"/>
    <w:rsid w:val="00904753"/>
    <w:rsid w:val="009539BC"/>
    <w:rsid w:val="00953EC8"/>
    <w:rsid w:val="009A55C5"/>
    <w:rsid w:val="009A711F"/>
    <w:rsid w:val="009F229F"/>
    <w:rsid w:val="00A148BA"/>
    <w:rsid w:val="00A258FD"/>
    <w:rsid w:val="00A37826"/>
    <w:rsid w:val="00A770BD"/>
    <w:rsid w:val="00A9408B"/>
    <w:rsid w:val="00AC0B48"/>
    <w:rsid w:val="00AD1694"/>
    <w:rsid w:val="00AD4C5B"/>
    <w:rsid w:val="00AE634E"/>
    <w:rsid w:val="00B04EC3"/>
    <w:rsid w:val="00B30A51"/>
    <w:rsid w:val="00B36D20"/>
    <w:rsid w:val="00B57A56"/>
    <w:rsid w:val="00B57D7A"/>
    <w:rsid w:val="00BB0E46"/>
    <w:rsid w:val="00BD2530"/>
    <w:rsid w:val="00BD4458"/>
    <w:rsid w:val="00C02DD8"/>
    <w:rsid w:val="00C06DF0"/>
    <w:rsid w:val="00C150C6"/>
    <w:rsid w:val="00C323C7"/>
    <w:rsid w:val="00C53306"/>
    <w:rsid w:val="00C61B84"/>
    <w:rsid w:val="00C838B7"/>
    <w:rsid w:val="00C85EE2"/>
    <w:rsid w:val="00C903A3"/>
    <w:rsid w:val="00CD4281"/>
    <w:rsid w:val="00CD5E59"/>
    <w:rsid w:val="00CE156E"/>
    <w:rsid w:val="00CE3A7B"/>
    <w:rsid w:val="00D02002"/>
    <w:rsid w:val="00D31076"/>
    <w:rsid w:val="00D40C1E"/>
    <w:rsid w:val="00D8763D"/>
    <w:rsid w:val="00DB68B9"/>
    <w:rsid w:val="00DC208B"/>
    <w:rsid w:val="00DC56E5"/>
    <w:rsid w:val="00DC63A6"/>
    <w:rsid w:val="00DD26B1"/>
    <w:rsid w:val="00DD718D"/>
    <w:rsid w:val="00DF0AFD"/>
    <w:rsid w:val="00E3627F"/>
    <w:rsid w:val="00E542D6"/>
    <w:rsid w:val="00E9462F"/>
    <w:rsid w:val="00EA11F9"/>
    <w:rsid w:val="00EA4474"/>
    <w:rsid w:val="00EB1368"/>
    <w:rsid w:val="00EB3940"/>
    <w:rsid w:val="00ED487C"/>
    <w:rsid w:val="00F12F82"/>
    <w:rsid w:val="00F4037B"/>
    <w:rsid w:val="00F46F5A"/>
    <w:rsid w:val="00F66407"/>
    <w:rsid w:val="00FF6FBF"/>
    <w:rsid w:val="3AE31435"/>
    <w:rsid w:val="5FEB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fontstyle01">
    <w:name w:val="fontstyle01"/>
    <w:basedOn w:val="a0"/>
    <w:rPr>
      <w:rFonts w:ascii="TimesNewRomanPSMT" w:hAnsi="TimesNewRomanPSMT" w:hint="default"/>
      <w:color w:val="000000"/>
      <w:sz w:val="28"/>
      <w:szCs w:val="28"/>
    </w:rPr>
  </w:style>
  <w:style w:type="character" w:customStyle="1" w:styleId="fontstyle11">
    <w:name w:val="fontstyle11"/>
    <w:basedOn w:val="a0"/>
    <w:rPr>
      <w:rFonts w:ascii="仿宋" w:hAnsi="仿宋" w:hint="default"/>
      <w:color w:val="000000"/>
      <w:sz w:val="28"/>
      <w:szCs w:val="2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fontstyle01">
    <w:name w:val="fontstyle01"/>
    <w:basedOn w:val="a0"/>
    <w:rPr>
      <w:rFonts w:ascii="TimesNewRomanPSMT" w:hAnsi="TimesNewRomanPSMT" w:hint="default"/>
      <w:color w:val="000000"/>
      <w:sz w:val="28"/>
      <w:szCs w:val="28"/>
    </w:rPr>
  </w:style>
  <w:style w:type="character" w:customStyle="1" w:styleId="fontstyle11">
    <w:name w:val="fontstyle11"/>
    <w:basedOn w:val="a0"/>
    <w:rPr>
      <w:rFonts w:ascii="仿宋" w:hAnsi="仿宋" w:hint="default"/>
      <w:color w:val="000000"/>
      <w:sz w:val="28"/>
      <w:szCs w:val="2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___3.xls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___1.xlsx"/><Relationship Id="rId5" Type="http://schemas.microsoft.com/office/2007/relationships/stylesWithEffects" Target="stylesWithEffects.xml"/><Relationship Id="rId15" Type="http://schemas.openxmlformats.org/officeDocument/2006/relationships/package" Target="embeddings/Microsoft_Excel____2.xlsx"/><Relationship Id="rId10" Type="http://schemas.openxmlformats.org/officeDocument/2006/relationships/image" Target="media/image1.emf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  <customShpInfo spid="_x0000_s1026"/>
    <customShpInfo spid="_x0000_s1027"/>
    <customShpInfo spid="_x0000_s1028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10F7DB-233C-4B6B-8C87-7E8F0CE4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304</Words>
  <Characters>1735</Characters>
  <Application>Microsoft Office Word</Application>
  <DocSecurity>0</DocSecurity>
  <Lines>14</Lines>
  <Paragraphs>4</Paragraphs>
  <ScaleCrop>false</ScaleCrop>
  <Company>微软中国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114</cp:revision>
  <cp:lastPrinted>2019-04-26T05:23:00Z</cp:lastPrinted>
  <dcterms:created xsi:type="dcterms:W3CDTF">2019-03-27T01:50:00Z</dcterms:created>
  <dcterms:modified xsi:type="dcterms:W3CDTF">2019-04-26T05:33:00Z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