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02" w:rsidRDefault="00B35A02" w:rsidP="00B35A02">
      <w:pPr>
        <w:widowControl/>
        <w:ind w:firstLine="480"/>
        <w:jc w:val="center"/>
        <w:rPr>
          <w:rFonts w:asciiTheme="majorEastAsia" w:eastAsiaTheme="majorEastAsia" w:hAnsiTheme="majorEastAsia"/>
          <w:b/>
          <w:color w:val="000000"/>
          <w:sz w:val="32"/>
          <w:szCs w:val="32"/>
        </w:rPr>
      </w:pPr>
      <w:r w:rsidRPr="00B35A02">
        <w:rPr>
          <w:rFonts w:asciiTheme="majorEastAsia" w:eastAsiaTheme="majorEastAsia" w:hAnsiTheme="majorEastAsia"/>
          <w:b/>
          <w:color w:val="000000"/>
          <w:sz w:val="32"/>
          <w:szCs w:val="32"/>
        </w:rPr>
        <w:t>我校成功承办201</w:t>
      </w:r>
      <w:r w:rsidR="007545D5">
        <w:rPr>
          <w:rFonts w:asciiTheme="majorEastAsia" w:eastAsiaTheme="majorEastAsia" w:hAnsiTheme="majorEastAsia" w:hint="eastAsia"/>
          <w:b/>
          <w:color w:val="000000"/>
          <w:sz w:val="32"/>
          <w:szCs w:val="32"/>
        </w:rPr>
        <w:t>9</w:t>
      </w:r>
      <w:r w:rsidRPr="00B35A02">
        <w:rPr>
          <w:rFonts w:asciiTheme="majorEastAsia" w:eastAsiaTheme="majorEastAsia" w:hAnsiTheme="majorEastAsia"/>
          <w:b/>
          <w:color w:val="000000"/>
          <w:sz w:val="32"/>
          <w:szCs w:val="32"/>
        </w:rPr>
        <w:t>年厦门市高等职业院校技能竞赛</w:t>
      </w:r>
    </w:p>
    <w:p w:rsidR="00B35A02" w:rsidRPr="00CD20E3" w:rsidRDefault="007545D5" w:rsidP="00CD20E3">
      <w:pPr>
        <w:widowControl/>
        <w:ind w:firstLine="480"/>
        <w:jc w:val="center"/>
        <w:rPr>
          <w:rFonts w:asciiTheme="majorEastAsia" w:eastAsiaTheme="majorEastAsia" w:hAnsiTheme="majorEastAsia" w:cs="宋体"/>
          <w:b/>
          <w:color w:val="000000"/>
          <w:kern w:val="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</w:rPr>
        <w:t>四</w:t>
      </w:r>
      <w:r w:rsidR="00B35A02" w:rsidRPr="00B35A02">
        <w:rPr>
          <w:rFonts w:asciiTheme="majorEastAsia" w:eastAsiaTheme="majorEastAsia" w:hAnsiTheme="majorEastAsia"/>
          <w:b/>
          <w:color w:val="000000"/>
          <w:sz w:val="32"/>
          <w:szCs w:val="32"/>
        </w:rPr>
        <w:t>个赛项</w:t>
      </w:r>
    </w:p>
    <w:p w:rsidR="00B35A02" w:rsidRPr="00B35A02" w:rsidRDefault="00B35A0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201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9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年厦门市高等职业院校技能竞赛于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11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月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2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-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3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日举行，本次大赛中我校承办了“市场营销技能”、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“企业沙盘模拟经营”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“计算机网络应用”和“建筑工程识图”</w:t>
      </w:r>
      <w:r w:rsidR="007545D5">
        <w:rPr>
          <w:rFonts w:ascii="宋体" w:eastAsia="宋体" w:hAnsi="宋体" w:cs="宋体" w:hint="eastAsia"/>
          <w:color w:val="000000"/>
          <w:kern w:val="0"/>
          <w:szCs w:val="21"/>
        </w:rPr>
        <w:t>四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个赛项。为保障赛事的顺利进行，学校领导高度重视，为此召开专题筹备会，明确各部门工作任务及职责。在</w:t>
      </w:r>
      <w:proofErr w:type="gramStart"/>
      <w:r w:rsidRPr="00B35A02">
        <w:rPr>
          <w:rFonts w:ascii="宋体" w:eastAsia="宋体" w:hAnsi="宋体" w:cs="宋体"/>
          <w:color w:val="000000"/>
          <w:kern w:val="0"/>
          <w:szCs w:val="21"/>
        </w:rPr>
        <w:t>学校</w:t>
      </w:r>
      <w:r w:rsidR="001226A2" w:rsidRPr="00B35A02">
        <w:rPr>
          <w:rFonts w:ascii="宋体" w:eastAsia="宋体" w:hAnsi="宋体" w:cs="宋体"/>
          <w:color w:val="000000"/>
          <w:kern w:val="0"/>
          <w:szCs w:val="21"/>
        </w:rPr>
        <w:t>经贸</w:t>
      </w:r>
      <w:proofErr w:type="gramEnd"/>
      <w:r w:rsidR="001226A2" w:rsidRPr="00B35A02">
        <w:rPr>
          <w:rFonts w:ascii="宋体" w:eastAsia="宋体" w:hAnsi="宋体" w:cs="宋体"/>
          <w:color w:val="000000"/>
          <w:kern w:val="0"/>
          <w:szCs w:val="21"/>
        </w:rPr>
        <w:t>学院、工学院、艺术与建筑学院、</w:t>
      </w:r>
      <w:r w:rsidR="001226A2">
        <w:rPr>
          <w:rFonts w:ascii="宋体" w:eastAsia="宋体" w:hAnsi="宋体" w:cs="宋体"/>
          <w:color w:val="000000"/>
          <w:kern w:val="0"/>
          <w:szCs w:val="21"/>
        </w:rPr>
        <w:t>各职能部门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、各协办企业的通力合作下，最后圆满完成了本次职业技能竞赛的承办任务。</w:t>
      </w:r>
    </w:p>
    <w:p w:rsidR="00B35A02" w:rsidRDefault="00B35A0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竞赛期间，厦门市教育局高等教育与职业教育处副处长</w:t>
      </w:r>
      <w:r w:rsidR="00C34DE5">
        <w:rPr>
          <w:rFonts w:ascii="宋体" w:eastAsia="宋体" w:hAnsi="宋体" w:cs="宋体" w:hint="eastAsia"/>
          <w:color w:val="000000"/>
          <w:kern w:val="0"/>
          <w:szCs w:val="21"/>
        </w:rPr>
        <w:t>廖怀东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到我校赛点巡视指导，学校</w:t>
      </w:r>
      <w:r w:rsidR="00C34DE5">
        <w:rPr>
          <w:rFonts w:ascii="宋体" w:eastAsia="宋体" w:hAnsi="宋体" w:cs="宋体" w:hint="eastAsia"/>
          <w:color w:val="000000"/>
          <w:kern w:val="0"/>
          <w:szCs w:val="21"/>
        </w:rPr>
        <w:t>郝超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校长、陈益健校长助理</w:t>
      </w:r>
      <w:r w:rsidR="00C34DE5">
        <w:rPr>
          <w:rFonts w:ascii="宋体" w:eastAsia="宋体" w:hAnsi="宋体" w:cs="宋体" w:hint="eastAsia"/>
          <w:color w:val="000000"/>
          <w:kern w:val="0"/>
          <w:szCs w:val="21"/>
        </w:rPr>
        <w:t>、潘秋勤处长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及各赛项负责人全程陪同讲解。</w:t>
      </w:r>
      <w:r w:rsidR="00C34DE5">
        <w:rPr>
          <w:rFonts w:ascii="宋体" w:eastAsia="宋体" w:hAnsi="宋体" w:cs="宋体" w:hint="eastAsia"/>
          <w:color w:val="000000"/>
          <w:kern w:val="0"/>
          <w:szCs w:val="21"/>
        </w:rPr>
        <w:t>廖怀东</w:t>
      </w:r>
      <w:r w:rsidR="001226A2">
        <w:rPr>
          <w:rFonts w:ascii="宋体" w:eastAsia="宋体" w:hAnsi="宋体" w:cs="宋体"/>
          <w:color w:val="000000"/>
          <w:kern w:val="0"/>
          <w:szCs w:val="21"/>
        </w:rPr>
        <w:t>副处长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先后深入我校技能大赛比赛</w:t>
      </w:r>
      <w:proofErr w:type="gramStart"/>
      <w:r w:rsidRPr="00B35A02">
        <w:rPr>
          <w:rFonts w:ascii="宋体" w:eastAsia="宋体" w:hAnsi="宋体" w:cs="宋体"/>
          <w:color w:val="000000"/>
          <w:kern w:val="0"/>
          <w:szCs w:val="21"/>
        </w:rPr>
        <w:t>赛</w:t>
      </w:r>
      <w:proofErr w:type="gramEnd"/>
      <w:r w:rsidRPr="00B35A02">
        <w:rPr>
          <w:rFonts w:ascii="宋体" w:eastAsia="宋体" w:hAnsi="宋体" w:cs="宋体"/>
          <w:color w:val="000000"/>
          <w:kern w:val="0"/>
          <w:szCs w:val="21"/>
        </w:rPr>
        <w:t>点，实地巡查赛况，</w:t>
      </w:r>
      <w:r w:rsidR="000419D2">
        <w:rPr>
          <w:rFonts w:ascii="宋体" w:eastAsia="宋体" w:hAnsi="宋体" w:cs="宋体"/>
          <w:color w:val="000000"/>
          <w:kern w:val="0"/>
          <w:szCs w:val="21"/>
        </w:rPr>
        <w:t>现场听取和了解各赛项赛事组织与比赛</w:t>
      </w:r>
      <w:r w:rsidR="000419D2">
        <w:rPr>
          <w:rFonts w:ascii="Segoe UI Symbol" w:eastAsia="宋体" w:hAnsi="Segoe UI Symbol" w:cs="Segoe UI Symbol"/>
          <w:color w:val="000000"/>
          <w:kern w:val="0"/>
          <w:szCs w:val="21"/>
        </w:rPr>
        <w:t>进展情况，鼓励参赛选手，慰问赛事工作人员，并对赛事组织工作与选手的拼搏精神表示肯定和赞许，最后</w:t>
      </w:r>
      <w:r w:rsidR="000419D2">
        <w:rPr>
          <w:rFonts w:ascii="宋体" w:eastAsia="宋体" w:hAnsi="宋体" w:cs="宋体"/>
          <w:color w:val="000000"/>
          <w:kern w:val="0"/>
          <w:szCs w:val="21"/>
        </w:rPr>
        <w:t>对办好大赛工作提出具体指导。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 xml:space="preserve"> </w:t>
      </w:r>
    </w:p>
    <w:p w:rsidR="000419D2" w:rsidRDefault="000419D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</w:p>
    <w:p w:rsidR="0067053B" w:rsidRPr="00B35A02" w:rsidRDefault="00B14262" w:rsidP="00CD20E3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40364C48" wp14:editId="7E193B0C">
            <wp:extent cx="5274310" cy="3515328"/>
            <wp:effectExtent l="0" t="0" r="2540" b="9525"/>
            <wp:docPr id="11" name="图片 11" descr="C:\Users\Administrator\Desktop\照片\新建文件夹 (2)\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照片\新建文件夹 (2)\IMG_9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3B" w:rsidRPr="00B35A02" w:rsidRDefault="0067053B" w:rsidP="0067053B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▲市教育局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高教处副处长廖怀东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巡视指导</w:t>
      </w:r>
    </w:p>
    <w:p w:rsidR="00B35A02" w:rsidRPr="0067053B" w:rsidRDefault="00B35A0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</w:p>
    <w:p w:rsidR="00B35A02" w:rsidRPr="00B35A02" w:rsidRDefault="007D517C" w:rsidP="00CD20E3">
      <w:pPr>
        <w:widowControl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7D517C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14D4CCF" wp14:editId="1D88823C">
            <wp:extent cx="4200525" cy="4200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1_meitu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03" cy="419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▲市教育局</w:t>
      </w:r>
      <w:r w:rsidR="00B14262">
        <w:rPr>
          <w:rFonts w:ascii="宋体" w:eastAsia="宋体" w:hAnsi="宋体" w:cs="宋体" w:hint="eastAsia"/>
          <w:color w:val="000000"/>
          <w:kern w:val="0"/>
          <w:szCs w:val="21"/>
        </w:rPr>
        <w:t>高教处副处长廖怀东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巡视指导</w:t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B35A02" w:rsidRPr="00B35A02" w:rsidRDefault="009141A8" w:rsidP="00B14262">
      <w:pPr>
        <w:widowControl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noProof/>
          <w:color w:val="363636"/>
          <w:shd w:val="clear" w:color="auto" w:fill="FFFFFF"/>
        </w:rPr>
        <w:lastRenderedPageBreak/>
        <w:drawing>
          <wp:inline distT="0" distB="0" distL="114300" distR="114300" wp14:anchorId="0CA6CD48" wp14:editId="761E0025">
            <wp:extent cx="5257800" cy="6391275"/>
            <wp:effectExtent l="0" t="0" r="0" b="9525"/>
            <wp:docPr id="19" name="图片 19" descr="IMG_4285(20191102-1545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285(20191102-154555)"/>
                    <pic:cNvPicPr>
                      <a:picLocks noChangeAspect="1"/>
                    </pic:cNvPicPr>
                  </pic:nvPicPr>
                  <pic:blipFill>
                    <a:blip r:embed="rId9"/>
                    <a:srcRect t="9783" b="91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 w:rsidR="00B14262" w:rsidRPr="00B35A02">
        <w:rPr>
          <w:rFonts w:ascii="宋体" w:eastAsia="宋体" w:hAnsi="宋体" w:cs="宋体"/>
          <w:color w:val="000000"/>
          <w:kern w:val="0"/>
          <w:szCs w:val="21"/>
        </w:rPr>
        <w:t>市教育局</w:t>
      </w:r>
      <w:r w:rsidR="00B14262">
        <w:rPr>
          <w:rFonts w:ascii="宋体" w:eastAsia="宋体" w:hAnsi="宋体" w:cs="宋体" w:hint="eastAsia"/>
          <w:color w:val="000000"/>
          <w:kern w:val="0"/>
          <w:szCs w:val="21"/>
        </w:rPr>
        <w:t>高教处副处长廖怀东</w:t>
      </w:r>
      <w:r w:rsidR="00B14262" w:rsidRPr="00B35A02">
        <w:rPr>
          <w:rFonts w:ascii="宋体" w:eastAsia="宋体" w:hAnsi="宋体" w:cs="宋体"/>
          <w:color w:val="000000"/>
          <w:kern w:val="0"/>
          <w:szCs w:val="21"/>
        </w:rPr>
        <w:t>巡视指导</w:t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7D517C" w:rsidRPr="00CD20E3" w:rsidRDefault="00CC242C" w:rsidP="00CD20E3">
      <w:pPr>
        <w:pStyle w:val="a3"/>
        <w:shd w:val="clear" w:color="auto" w:fill="FFFFFF"/>
        <w:spacing w:before="0" w:beforeAutospacing="0" w:after="0" w:afterAutospacing="0"/>
        <w:ind w:firstLine="482"/>
        <w:rPr>
          <w:rFonts w:ascii="Arial" w:hAnsi="Arial" w:cs="Arial"/>
          <w:color w:val="191919"/>
          <w:shd w:val="clear" w:color="auto" w:fill="FFFFFF"/>
        </w:rPr>
      </w:pPr>
      <w:r>
        <w:rPr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72805" wp14:editId="67A73762">
                <wp:simplePos x="0" y="0"/>
                <wp:positionH relativeFrom="column">
                  <wp:posOffset>95250</wp:posOffset>
                </wp:positionH>
                <wp:positionV relativeFrom="paragraph">
                  <wp:posOffset>38100</wp:posOffset>
                </wp:positionV>
                <wp:extent cx="152400" cy="114300"/>
                <wp:effectExtent l="38100" t="19050" r="38100" b="38100"/>
                <wp:wrapNone/>
                <wp:docPr id="1" name="五角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88D218" id="五角星 1" o:spid="_x0000_s1026" style="position:absolute;left:0;text-align:left;margin-left:7.5pt;margin-top:3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" path="m,43659r58212,l76200,,94188,43659r58212,l105305,70641r17989,43659l76200,87317,29106,114300,47095,70641,,43659xe" fillcolor="black [3200]" strokecolor="black [1600]" strokeweight="2pt"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7D517C" w:rsidRPr="007D517C">
        <w:rPr>
          <w:rFonts w:hint="eastAsia"/>
          <w:color w:val="000000"/>
          <w:sz w:val="21"/>
          <w:szCs w:val="21"/>
        </w:rPr>
        <w:t>市场营销技能赛项</w:t>
      </w:r>
      <w:r w:rsidR="00CD20E3" w:rsidRPr="00CD20E3">
        <w:rPr>
          <w:rFonts w:hint="eastAsia"/>
          <w:color w:val="000000"/>
          <w:sz w:val="21"/>
          <w:szCs w:val="21"/>
        </w:rPr>
        <w:t>全市</w:t>
      </w:r>
      <w:r w:rsidR="00CD20E3" w:rsidRPr="00CD20E3">
        <w:rPr>
          <w:color w:val="000000"/>
          <w:sz w:val="21"/>
          <w:szCs w:val="21"/>
        </w:rPr>
        <w:t>6</w:t>
      </w:r>
      <w:r w:rsidR="00CD20E3" w:rsidRPr="00CD20E3">
        <w:rPr>
          <w:rFonts w:hint="eastAsia"/>
          <w:color w:val="000000"/>
          <w:sz w:val="21"/>
          <w:szCs w:val="21"/>
        </w:rPr>
        <w:t>所高校的</w:t>
      </w:r>
      <w:r w:rsidR="00CD20E3" w:rsidRPr="00CD20E3">
        <w:rPr>
          <w:color w:val="000000"/>
          <w:sz w:val="21"/>
          <w:szCs w:val="21"/>
        </w:rPr>
        <w:t>1</w:t>
      </w:r>
      <w:r w:rsidR="00CD20E3" w:rsidRPr="00CD20E3">
        <w:rPr>
          <w:rFonts w:hint="eastAsia"/>
          <w:color w:val="000000"/>
          <w:sz w:val="21"/>
          <w:szCs w:val="21"/>
        </w:rPr>
        <w:t>1支代表队共</w:t>
      </w:r>
      <w:r w:rsidR="00CD20E3" w:rsidRPr="00CD20E3">
        <w:rPr>
          <w:color w:val="000000"/>
          <w:sz w:val="21"/>
          <w:szCs w:val="21"/>
        </w:rPr>
        <w:t>4</w:t>
      </w:r>
      <w:r w:rsidR="00CD20E3">
        <w:rPr>
          <w:rFonts w:hint="eastAsia"/>
          <w:color w:val="000000"/>
          <w:sz w:val="21"/>
          <w:szCs w:val="21"/>
        </w:rPr>
        <w:t>4</w:t>
      </w:r>
      <w:r w:rsidR="00CD20E3" w:rsidRPr="00CD20E3">
        <w:rPr>
          <w:rFonts w:hint="eastAsia"/>
          <w:color w:val="000000"/>
          <w:sz w:val="21"/>
          <w:szCs w:val="21"/>
        </w:rPr>
        <w:t>名选手参加竞技。</w:t>
      </w:r>
      <w:r w:rsidR="00CD20E3" w:rsidRPr="001226A2">
        <w:rPr>
          <w:rFonts w:hint="eastAsia"/>
          <w:color w:val="000000"/>
          <w:sz w:val="21"/>
          <w:szCs w:val="21"/>
        </w:rPr>
        <w:t>本赛项</w:t>
      </w:r>
      <w:r w:rsidR="007D517C" w:rsidRPr="007D517C">
        <w:rPr>
          <w:rFonts w:hint="eastAsia"/>
          <w:color w:val="000000"/>
          <w:sz w:val="21"/>
          <w:szCs w:val="21"/>
        </w:rPr>
        <w:t>包括商务数据分析、情境营销和营销实战展示三个竞赛模块。商务数据分析模块考察在网络销售实战平台上，搜集指定商品销售信息，并做出数据分析的能力；情境营销模块采用对抗沙盘模拟的方式，在竞争环境中实现企业效益最大化；营销实战展示模块针对线下实际完成的营销活动展开，学生在竞赛现场完成活动方案撰写、实施总结PPT制作和现场展示。随着比赛的深入，赛题难度系数增大，大赛执裁越来越严格、评分标准将越来越细化，比赛对学生临场应变、沟通表达、礼仪规范、团队协作等能力有了更高的要求。</w:t>
      </w:r>
    </w:p>
    <w:p w:rsidR="00B35A02" w:rsidRPr="00B35A02" w:rsidRDefault="00B35A0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lastRenderedPageBreak/>
        <w:t xml:space="preserve"> </w:t>
      </w:r>
      <w:r w:rsidR="007D517C">
        <w:rPr>
          <w:noProof/>
          <w:color w:val="1B1B1B"/>
        </w:rPr>
        <w:drawing>
          <wp:inline distT="0" distB="0" distL="0" distR="0" wp14:anchorId="4B2B53E6" wp14:editId="583E68BC">
            <wp:extent cx="5141499" cy="2657475"/>
            <wp:effectExtent l="0" t="0" r="2540" b="0"/>
            <wp:docPr id="14" name="图片 14" descr="E:\QQ\1209355412\FileRecv\MobileFile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QQ\1209355412\FileRecv\MobileFile\IMG_3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4"/>
                    <a:stretch/>
                  </pic:blipFill>
                  <pic:spPr bwMode="auto">
                    <a:xfrm>
                      <a:off x="0" y="0"/>
                      <a:ext cx="5144922" cy="26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7C" w:rsidRPr="001403C5" w:rsidRDefault="006474B3" w:rsidP="007D517C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ascii="微软雅黑" w:eastAsia="微软雅黑" w:hAnsi="微软雅黑"/>
          <w:color w:val="1B1B1B"/>
          <w:sz w:val="21"/>
          <w:szCs w:val="21"/>
        </w:rPr>
      </w:pPr>
      <w:r w:rsidRPr="00B35A02">
        <w:rPr>
          <w:color w:val="000000"/>
          <w:szCs w:val="21"/>
        </w:rPr>
        <w:t>▲</w:t>
      </w:r>
      <w:r w:rsidR="007D517C" w:rsidRPr="001403C5">
        <w:rPr>
          <w:rFonts w:ascii="微软雅黑" w:eastAsia="微软雅黑" w:hAnsi="微软雅黑"/>
          <w:color w:val="1B1B1B"/>
          <w:sz w:val="21"/>
          <w:szCs w:val="21"/>
        </w:rPr>
        <w:t xml:space="preserve">  </w:t>
      </w:r>
      <w:r w:rsidR="007D517C">
        <w:rPr>
          <w:rFonts w:ascii="微软雅黑" w:eastAsia="微软雅黑" w:hAnsi="微软雅黑" w:hint="eastAsia"/>
          <w:color w:val="1B1B1B"/>
          <w:sz w:val="21"/>
          <w:szCs w:val="21"/>
        </w:rPr>
        <w:t>市场营销</w:t>
      </w:r>
      <w:r w:rsidR="007D517C" w:rsidRPr="001403C5">
        <w:rPr>
          <w:rFonts w:ascii="微软雅黑" w:eastAsia="微软雅黑" w:hAnsi="微软雅黑" w:hint="eastAsia"/>
          <w:color w:val="1B1B1B"/>
          <w:sz w:val="21"/>
          <w:szCs w:val="21"/>
        </w:rPr>
        <w:t>参赛选手检录现场</w:t>
      </w:r>
    </w:p>
    <w:p w:rsidR="00B35A02" w:rsidRPr="007D517C" w:rsidRDefault="00B35A02" w:rsidP="00B35A02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</w:p>
    <w:p w:rsidR="00B35A02" w:rsidRPr="00B35A02" w:rsidRDefault="007D517C" w:rsidP="007D517C">
      <w:pPr>
        <w:widowControl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Arial" w:hAnsi="Arial" w:cs="Arial" w:hint="eastAsia"/>
          <w:noProof/>
          <w:color w:val="191919"/>
          <w:shd w:val="clear" w:color="auto" w:fill="FFFFFF"/>
        </w:rPr>
        <w:drawing>
          <wp:inline distT="0" distB="0" distL="0" distR="0" wp14:anchorId="5B391D41" wp14:editId="39243522">
            <wp:extent cx="3800475" cy="38004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_meitu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646" cy="37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7C" w:rsidRPr="00DF3DEE" w:rsidRDefault="00B35A02" w:rsidP="007D517C">
      <w:pPr>
        <w:spacing w:line="480" w:lineRule="auto"/>
        <w:jc w:val="center"/>
        <w:rPr>
          <w:rFonts w:ascii="微软雅黑" w:eastAsia="微软雅黑" w:hAnsi="微软雅黑"/>
          <w:color w:val="1B1B1B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▲市场营销</w:t>
      </w:r>
      <w:r w:rsidR="007D517C" w:rsidRPr="007D517C">
        <w:rPr>
          <w:rFonts w:ascii="宋体" w:eastAsia="宋体" w:hAnsi="宋体" w:cs="宋体" w:hint="eastAsia"/>
          <w:color w:val="000000"/>
          <w:kern w:val="0"/>
          <w:szCs w:val="21"/>
        </w:rPr>
        <w:t>公平、公正、公开的竞赛检录现场</w:t>
      </w:r>
    </w:p>
    <w:p w:rsidR="00B35A02" w:rsidRPr="007D517C" w:rsidRDefault="007D517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/>
          <w:noProof/>
          <w:color w:val="1B1B1B"/>
          <w:szCs w:val="21"/>
        </w:rPr>
        <w:lastRenderedPageBreak/>
        <w:drawing>
          <wp:inline distT="0" distB="0" distL="0" distR="0" wp14:anchorId="10B52BB6" wp14:editId="115A9D3E">
            <wp:extent cx="4713139" cy="2486025"/>
            <wp:effectExtent l="0" t="0" r="0" b="0"/>
            <wp:docPr id="15" name="图片 15" descr="E:\QQ\1209355412\FileRecv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QQ\1209355412\FileRecv\DSC_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7" b="8719"/>
                    <a:stretch/>
                  </pic:blipFill>
                  <pic:spPr bwMode="auto">
                    <a:xfrm>
                      <a:off x="0" y="0"/>
                      <a:ext cx="4714366" cy="24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A02" w:rsidRPr="00B35A02" w:rsidRDefault="007D517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noProof/>
          <w:color w:val="1B1B1B"/>
          <w:szCs w:val="21"/>
        </w:rPr>
        <w:drawing>
          <wp:inline distT="0" distB="0" distL="0" distR="0" wp14:anchorId="25EC6324" wp14:editId="78A433AB">
            <wp:extent cx="3733800" cy="3733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0_meitu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03" cy="37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2" w:rsidRPr="00B35A02" w:rsidRDefault="00B35A02" w:rsidP="00CD20E3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▲市场调研</w:t>
      </w:r>
      <w:r w:rsidR="007D517C" w:rsidRPr="007D517C">
        <w:rPr>
          <w:rFonts w:ascii="宋体" w:eastAsia="宋体" w:hAnsi="宋体" w:cs="宋体" w:hint="eastAsia"/>
          <w:color w:val="000000"/>
          <w:kern w:val="0"/>
          <w:szCs w:val="21"/>
        </w:rPr>
        <w:t>营销实战模块汇报现场</w:t>
      </w:r>
    </w:p>
    <w:p w:rsidR="00B35A02" w:rsidRPr="00B35A02" w:rsidRDefault="006B38A8" w:rsidP="00335F3A">
      <w:pPr>
        <w:widowControl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/>
          <w:noProof/>
          <w:color w:val="1B1B1B"/>
          <w:szCs w:val="21"/>
        </w:rPr>
        <w:lastRenderedPageBreak/>
        <w:drawing>
          <wp:inline distT="0" distB="0" distL="0" distR="0" wp14:anchorId="10932AA5" wp14:editId="78D7AE97">
            <wp:extent cx="3762375" cy="3762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51_meitu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564" cy="37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 w:rsidR="006B38A8" w:rsidRPr="006B38A8">
        <w:rPr>
          <w:rFonts w:ascii="宋体" w:eastAsia="宋体" w:hAnsi="宋体" w:cs="宋体" w:hint="eastAsia"/>
          <w:color w:val="000000"/>
          <w:kern w:val="0"/>
          <w:szCs w:val="21"/>
        </w:rPr>
        <w:t>商务数据分析和情景营销模块竞赛现场</w:t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9C1BCC" w:rsidRDefault="00B35A02" w:rsidP="009C1BCC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 </w:t>
      </w:r>
    </w:p>
    <w:p w:rsidR="00B14262" w:rsidRDefault="00B14262" w:rsidP="009C1BCC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B14262" w:rsidRDefault="00B14262" w:rsidP="009C1BCC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B14262" w:rsidRPr="009C1BCC" w:rsidRDefault="00B14262" w:rsidP="009C1BCC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9C1BCC" w:rsidRPr="00540073" w:rsidRDefault="00CC242C" w:rsidP="009C1BCC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AABE3" wp14:editId="47310073">
                <wp:simplePos x="0" y="0"/>
                <wp:positionH relativeFrom="column">
                  <wp:posOffset>95250</wp:posOffset>
                </wp:positionH>
                <wp:positionV relativeFrom="paragraph">
                  <wp:posOffset>20955</wp:posOffset>
                </wp:positionV>
                <wp:extent cx="152400" cy="114300"/>
                <wp:effectExtent l="38100" t="19050" r="38100" b="38100"/>
                <wp:wrapNone/>
                <wp:docPr id="5" name="五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96D289" id="五角星 5" o:spid="_x0000_s1026" style="position:absolute;left:0;text-align:left;margin-left:7.5pt;margin-top:1.65pt;width:1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" path="m,43659r58212,l76200,,94188,43659r58212,l105305,70641r17989,43659l76200,87317,29106,114300,47095,70641,,43659xe" fillcolor="black [3200]" strokecolor="black [1600]" strokeweight="2pt"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9C1BCC">
        <w:rPr>
          <w:rFonts w:ascii="宋体" w:eastAsia="宋体" w:hAnsi="宋体" w:cs="宋体" w:hint="eastAsia"/>
          <w:color w:val="000000"/>
          <w:kern w:val="0"/>
          <w:szCs w:val="21"/>
        </w:rPr>
        <w:t>企业沙盘模拟经营赛项</w:t>
      </w:r>
      <w:r w:rsidR="00CD20E3" w:rsidRPr="00CD20E3">
        <w:rPr>
          <w:rFonts w:ascii="宋体" w:eastAsia="宋体" w:hAnsi="宋体" w:cs="宋体" w:hint="eastAsia"/>
          <w:color w:val="000000"/>
          <w:kern w:val="0"/>
          <w:szCs w:val="21"/>
        </w:rPr>
        <w:t>全市7所高校的14支代表队共70名选手参加竞技</w:t>
      </w:r>
      <w:r w:rsidR="00CD20E3">
        <w:rPr>
          <w:rFonts w:ascii="宋体" w:eastAsia="宋体" w:hAnsi="宋体" w:cs="宋体" w:hint="eastAsia"/>
          <w:color w:val="000000"/>
          <w:kern w:val="0"/>
          <w:szCs w:val="21"/>
        </w:rPr>
        <w:t>。本赛项</w:t>
      </w:r>
      <w:r w:rsidR="009C1BCC" w:rsidRPr="00540073">
        <w:rPr>
          <w:rFonts w:ascii="宋体" w:eastAsia="宋体" w:hAnsi="宋体" w:cs="宋体" w:hint="eastAsia"/>
          <w:color w:val="000000"/>
          <w:kern w:val="0"/>
          <w:szCs w:val="21"/>
        </w:rPr>
        <w:t>采用 “新道企业经营管理沙盘（计算机盘面）”和“新道新商战电子沙盘”相结合的方式进行，以生产型企业为背景，以电子沙盘工具为平台，进行六个年度的经营，5名学生分别担任总经理（CEO）、财务总监(CFO)、生产总监（CPO）、营销总监（CMO）、采购总监(CLO)等五个岗位角色，选手在模拟企业实际运营过程中，需要进行沟通、协商，通过团队合作，将市场分析、产品多元化战略、固定资产投资策略、产销</w:t>
      </w:r>
      <w:proofErr w:type="gramStart"/>
      <w:r w:rsidR="009C1BCC" w:rsidRPr="00540073">
        <w:rPr>
          <w:rFonts w:ascii="宋体" w:eastAsia="宋体" w:hAnsi="宋体" w:cs="宋体" w:hint="eastAsia"/>
          <w:color w:val="000000"/>
          <w:kern w:val="0"/>
          <w:szCs w:val="21"/>
        </w:rPr>
        <w:t>存计划</w:t>
      </w:r>
      <w:proofErr w:type="gramEnd"/>
      <w:r w:rsidR="009C1BCC" w:rsidRPr="00540073">
        <w:rPr>
          <w:rFonts w:ascii="宋体" w:eastAsia="宋体" w:hAnsi="宋体" w:cs="宋体" w:hint="eastAsia"/>
          <w:color w:val="000000"/>
          <w:kern w:val="0"/>
          <w:szCs w:val="21"/>
        </w:rPr>
        <w:t>以及融资与风险管理等多方面加以合理利用。</w:t>
      </w:r>
    </w:p>
    <w:p w:rsidR="009C1BCC" w:rsidRPr="009C1BCC" w:rsidRDefault="009C1BCC" w:rsidP="009C1BCC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540073" w:rsidRPr="00540073" w:rsidRDefault="00335F3A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162425" cy="4162425"/>
            <wp:effectExtent l="0" t="0" r="9525" b="9525"/>
            <wp:docPr id="3" name="图片 3" descr="D:\我的文档\Tencent Files\185882633\FileRecv\MobileFile\pt2019_11_04_06_3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185882633\FileRecv\MobileFile\pt2019_11_04_06_31_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21" cy="41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3A" w:rsidRPr="00B35A02" w:rsidRDefault="00335F3A" w:rsidP="009C1BC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企业沙盘模拟经营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赛项竞赛现场</w:t>
      </w:r>
    </w:p>
    <w:p w:rsidR="009C1BCC" w:rsidRDefault="009C1BCC" w:rsidP="00B14262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9141A8" w:rsidRPr="009141A8" w:rsidRDefault="00CC242C" w:rsidP="00335F3A">
      <w:pPr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646A3" wp14:editId="2C60D2E1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52400" cy="114300"/>
                <wp:effectExtent l="38100" t="19050" r="38100" b="38100"/>
                <wp:wrapNone/>
                <wp:docPr id="6" name="五角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8EA9F" id="五角星 6" o:spid="_x0000_s1026" style="position:absolute;left:0;text-align:left;margin-left:2.25pt;margin-top:2.85pt;width:12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" path="m,43659r58212,l76200,,94188,43659r58212,l105305,70641r17989,43659l76200,87317,29106,114300,47095,70641,,43659xe" fillcolor="black [3200]" strokecolor="black [1600]" strokeweight="2pt"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9141A8" w:rsidRPr="009141A8">
        <w:rPr>
          <w:rFonts w:ascii="宋体" w:eastAsia="宋体" w:hAnsi="宋体" w:cs="宋体" w:hint="eastAsia"/>
          <w:color w:val="000000"/>
          <w:kern w:val="0"/>
          <w:szCs w:val="21"/>
        </w:rPr>
        <w:t>计算机网络应用赛项</w:t>
      </w:r>
      <w:r w:rsidR="00CD20E3" w:rsidRPr="00CD20E3">
        <w:rPr>
          <w:rFonts w:ascii="宋体" w:eastAsia="宋体" w:hAnsi="宋体" w:cs="宋体" w:hint="eastAsia"/>
          <w:color w:val="000000"/>
          <w:kern w:val="0"/>
          <w:szCs w:val="21"/>
        </w:rPr>
        <w:t>全市</w:t>
      </w:r>
      <w:r w:rsidR="00CD20E3" w:rsidRPr="00CC242C">
        <w:rPr>
          <w:rFonts w:ascii="宋体" w:eastAsia="宋体" w:hAnsi="宋体" w:cs="宋体" w:hint="eastAsia"/>
          <w:color w:val="000000"/>
          <w:kern w:val="0"/>
          <w:szCs w:val="21"/>
        </w:rPr>
        <w:t>9</w:t>
      </w:r>
      <w:r w:rsidRPr="00CC242C">
        <w:rPr>
          <w:rFonts w:ascii="宋体" w:eastAsia="宋体" w:hAnsi="宋体" w:cs="宋体" w:hint="eastAsia"/>
          <w:color w:val="000000"/>
          <w:kern w:val="0"/>
          <w:szCs w:val="21"/>
        </w:rPr>
        <w:t>所高</w:t>
      </w:r>
      <w:r w:rsidR="00CD20E3" w:rsidRPr="00CC242C">
        <w:rPr>
          <w:rFonts w:ascii="宋体" w:eastAsia="宋体" w:hAnsi="宋体" w:cs="宋体" w:hint="eastAsia"/>
          <w:color w:val="000000"/>
          <w:kern w:val="0"/>
          <w:szCs w:val="21"/>
        </w:rPr>
        <w:t>校18支代表队，54</w:t>
      </w:r>
      <w:r w:rsidR="00CD20E3" w:rsidRPr="00CC242C">
        <w:rPr>
          <w:rFonts w:ascii="宋体" w:eastAsia="宋体" w:hAnsi="宋体" w:cs="宋体"/>
          <w:color w:val="000000"/>
          <w:kern w:val="0"/>
          <w:szCs w:val="21"/>
        </w:rPr>
        <w:t>名选手</w:t>
      </w:r>
      <w:r w:rsidRPr="00CD20E3">
        <w:rPr>
          <w:rFonts w:ascii="宋体" w:eastAsia="宋体" w:hAnsi="宋体" w:cs="宋体" w:hint="eastAsia"/>
          <w:color w:val="000000"/>
          <w:kern w:val="0"/>
          <w:szCs w:val="21"/>
        </w:rPr>
        <w:t>参加竞技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。本赛项</w:t>
      </w:r>
      <w:r w:rsidR="009141A8" w:rsidRPr="009141A8">
        <w:rPr>
          <w:rFonts w:ascii="宋体" w:eastAsia="宋体" w:hAnsi="宋体" w:cs="宋体" w:hint="eastAsia"/>
          <w:color w:val="000000"/>
          <w:kern w:val="0"/>
          <w:szCs w:val="21"/>
        </w:rPr>
        <w:t>主要考察参赛选手在仿真工作环境下的基础网络组建、网络应用服务架设、网络信息安全维护的技能，以及选手的综合职业素质，包括现场问题分析与处理、团队协作和创新能力、质量管理与成本控制、安全、环保等意识。并通过大赛引导我市高职院校关注计算机网络构建、网络应用和网络信息安全维护的高速发展趋势，指导和推动计算机网络类、信息类专业开展教学改革。进一步促进我市高职计算机网络类、信息类专业面向行业应用，优化课程体系设置、深化校企合作体制机制、创新人才培养模式。参赛团队根据给定竞赛任务，按照竞赛题目要求，在规定时间和指定场地内，完成相应的任务。</w:t>
      </w:r>
    </w:p>
    <w:p w:rsidR="00B35A02" w:rsidRPr="00B35A02" w:rsidRDefault="00335F3A" w:rsidP="00335F3A">
      <w:pPr>
        <w:widowControl/>
        <w:ind w:firstLine="48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0D9A85ED" wp14:editId="7C10930F">
            <wp:extent cx="5257800" cy="6343650"/>
            <wp:effectExtent l="0" t="0" r="0" b="0"/>
            <wp:docPr id="8" name="图片 8" descr="IMG_4279(20191102-1447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279(20191102-144713)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 b="978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▲计算机网络应用赛项竞赛现场</w:t>
      </w: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CC242C">
      <w:pPr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38101</wp:posOffset>
                </wp:positionV>
                <wp:extent cx="123825" cy="95250"/>
                <wp:effectExtent l="38100" t="19050" r="47625" b="38100"/>
                <wp:wrapNone/>
                <wp:docPr id="23" name="五角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52F9E7" id="五角星 23" o:spid="_x0000_s1026" style="position:absolute;left:0;text-align:left;margin-left:8.25pt;margin-top:3pt;width:9.75pt;height: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82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" path="m,36382r47297,l61913,,76528,36382r47297,l85561,58867r14615,36383l61913,72764,23649,95250,38264,58867,,36382xe" fillcolor="black [3200]" strokecolor="black [1600]" strokeweight="2pt">
                <v:path arrowok="t" o:connecttype="custom" o:connectlocs="0,36382;47297,36382;61913,0;76528,36382;123825,36382;85561,58867;100176,95250;61913,72764;23649,95250;38264,58867;0,36382" o:connectangles="0,0,0,0,0,0,0,0,0,0,0"/>
              </v:shape>
            </w:pict>
          </mc:Fallback>
        </mc:AlternateContent>
      </w:r>
      <w:r w:rsidRPr="00335F3A">
        <w:rPr>
          <w:rFonts w:ascii="宋体" w:eastAsia="宋体" w:hAnsi="宋体" w:cs="宋体" w:hint="eastAsia"/>
          <w:color w:val="000000"/>
          <w:kern w:val="0"/>
          <w:szCs w:val="21"/>
        </w:rPr>
        <w:t>建筑工程识图赛项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全市7所</w:t>
      </w:r>
      <w:r w:rsidRPr="00CC242C">
        <w:rPr>
          <w:rFonts w:ascii="宋体" w:eastAsia="宋体" w:hAnsi="宋体" w:cs="宋体" w:hint="eastAsia"/>
          <w:color w:val="000000"/>
          <w:kern w:val="0"/>
          <w:szCs w:val="21"/>
        </w:rPr>
        <w:t>高校19支代表队，38名选手参加竞技。本</w:t>
      </w:r>
      <w:r w:rsidRPr="001226A2">
        <w:rPr>
          <w:rFonts w:ascii="宋体" w:eastAsia="宋体" w:hAnsi="宋体" w:cs="宋体" w:hint="eastAsia"/>
          <w:color w:val="000000"/>
          <w:kern w:val="0"/>
          <w:szCs w:val="21"/>
        </w:rPr>
        <w:t>赛项</w:t>
      </w:r>
      <w:r w:rsidRPr="00335F3A">
        <w:rPr>
          <w:rFonts w:ascii="宋体" w:eastAsia="宋体" w:hAnsi="宋体" w:cs="宋体" w:hint="eastAsia"/>
          <w:color w:val="000000"/>
          <w:kern w:val="0"/>
          <w:szCs w:val="21"/>
        </w:rPr>
        <w:t>主要考核学生识读建筑工程图及使用中望CAD软件绘制工程图的核心技能。参赛选手需在规定的时间内，完成建筑工程施工图识图和建筑工程施工图绘图两个部分内容。该赛项以实际的工程图纸为载体，以实际的工作过程为序列，突出学生实践能力训练，进一步实现知识与技能的有效转化。通过工程特色鲜明的竞赛内容再现真实的工作环境，根据给定的任务绘制建筑专业及结构专业施工图的能力。结合赛项特点，积极探索团队合作参与竞赛的有效途径和模式，培养学生的团队意识、参与意识和协作精神。</w:t>
      </w:r>
    </w:p>
    <w:p w:rsidR="00CC242C" w:rsidRPr="00B35A02" w:rsidRDefault="00CC242C" w:rsidP="00CC242C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771D037D" wp14:editId="2F1BD35D">
            <wp:extent cx="5274310" cy="5274310"/>
            <wp:effectExtent l="0" t="0" r="2540" b="2540"/>
            <wp:docPr id="20" name="图片 20" descr="D:\我的文档\Tencent Files\185882633\FileRecv\MobileFile\pt2019_11_04_09_24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Tencent Files\185882633\FileRecv\MobileFile\pt2019_11_04_09_24_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2C" w:rsidRDefault="00CC242C" w:rsidP="00CC242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▲建筑工程识图赛项比赛现场</w:t>
      </w:r>
    </w:p>
    <w:p w:rsidR="00CC242C" w:rsidRDefault="00CC242C" w:rsidP="00CC242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B35A02" w:rsidRPr="00B35A02" w:rsidRDefault="00B35A02" w:rsidP="00CC242C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</w:p>
    <w:p w:rsidR="00CD20E3" w:rsidRPr="00335F3A" w:rsidRDefault="00E7383F" w:rsidP="00CD20E3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各二级学院在竞赛期间还</w:t>
      </w:r>
      <w:r w:rsidR="00CD20E3" w:rsidRPr="00B35A02">
        <w:rPr>
          <w:rFonts w:ascii="宋体" w:eastAsia="宋体" w:hAnsi="宋体" w:cs="宋体"/>
          <w:color w:val="000000"/>
          <w:kern w:val="0"/>
          <w:szCs w:val="21"/>
        </w:rPr>
        <w:t>组织各校指导教师及校企合作单位代表在</w:t>
      </w:r>
      <w:r w:rsidR="00CC242C">
        <w:rPr>
          <w:rFonts w:ascii="宋体" w:eastAsia="宋体" w:hAnsi="宋体" w:cs="宋体" w:hint="eastAsia"/>
          <w:color w:val="000000"/>
          <w:kern w:val="0"/>
          <w:szCs w:val="21"/>
        </w:rPr>
        <w:t>中心会议室</w:t>
      </w:r>
      <w:r w:rsidR="00CD20E3" w:rsidRPr="00B35A02">
        <w:rPr>
          <w:rFonts w:ascii="宋体" w:eastAsia="宋体" w:hAnsi="宋体" w:cs="宋体"/>
          <w:color w:val="000000"/>
          <w:kern w:val="0"/>
          <w:szCs w:val="21"/>
        </w:rPr>
        <w:t>召开专业建设研讨会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，就</w:t>
      </w:r>
      <w:r w:rsidR="00CD20E3">
        <w:rPr>
          <w:rFonts w:hint="eastAsia"/>
        </w:rPr>
        <w:t>同时</w:t>
      </w:r>
      <w:r w:rsidR="00CD20E3" w:rsidRPr="00F37A89">
        <w:rPr>
          <w:rFonts w:ascii="Arial" w:hAnsi="Arial" w:cs="Arial" w:hint="eastAsia"/>
          <w:color w:val="191919"/>
          <w:shd w:val="clear" w:color="auto" w:fill="FFFFFF"/>
        </w:rPr>
        <w:t>对如何</w:t>
      </w:r>
      <w:r>
        <w:rPr>
          <w:rFonts w:ascii="Arial" w:hAnsi="Arial" w:cs="Arial" w:hint="eastAsia"/>
          <w:color w:val="191919"/>
          <w:shd w:val="clear" w:color="auto" w:fill="FFFFFF"/>
        </w:rPr>
        <w:t>开展专业建设，</w:t>
      </w:r>
      <w:r w:rsidR="00CD20E3" w:rsidRPr="00F37A89">
        <w:rPr>
          <w:rFonts w:ascii="Arial" w:hAnsi="Arial" w:cs="Arial" w:hint="eastAsia"/>
          <w:color w:val="191919"/>
          <w:shd w:val="clear" w:color="auto" w:fill="FFFFFF"/>
        </w:rPr>
        <w:t>培养</w:t>
      </w:r>
      <w:r>
        <w:rPr>
          <w:rFonts w:ascii="Arial" w:hAnsi="Arial" w:cs="Arial" w:hint="eastAsia"/>
          <w:color w:val="191919"/>
          <w:shd w:val="clear" w:color="auto" w:fill="FFFFFF"/>
        </w:rPr>
        <w:t>专业人才，提高教学质量，各抒己见，取长补短</w:t>
      </w:r>
      <w:r w:rsidR="00CD20E3" w:rsidRPr="00F37A89">
        <w:rPr>
          <w:rFonts w:ascii="Arial" w:hAnsi="Arial" w:cs="Arial" w:hint="eastAsia"/>
          <w:color w:val="191919"/>
          <w:shd w:val="clear" w:color="auto" w:fill="FFFFFF"/>
        </w:rPr>
        <w:t>。</w:t>
      </w:r>
      <w:bookmarkStart w:id="0" w:name="_GoBack"/>
      <w:bookmarkEnd w:id="0"/>
    </w:p>
    <w:p w:rsidR="00B35A02" w:rsidRDefault="00CD20E3" w:rsidP="00CC242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noProof/>
          <w:color w:val="1B1B1B"/>
        </w:rPr>
        <w:lastRenderedPageBreak/>
        <w:drawing>
          <wp:inline distT="0" distB="0" distL="0" distR="0" wp14:anchorId="00527CD0" wp14:editId="778AF873">
            <wp:extent cx="3380375" cy="3143250"/>
            <wp:effectExtent l="0" t="0" r="0" b="0"/>
            <wp:docPr id="4" name="图片 4" descr="E:\QQ\1209355412\FileRecv\MobileFile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QQ\1209355412\FileRecv\MobileFile\IMG_3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99" cy="31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2C" w:rsidRPr="00B35A02" w:rsidRDefault="00CC242C" w:rsidP="00CC242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>
        <w:rPr>
          <w:rFonts w:ascii="Arial" w:hAnsi="Arial" w:cs="Arial" w:hint="eastAsia"/>
          <w:color w:val="191919"/>
          <w:shd w:val="clear" w:color="auto" w:fill="FFFFFF"/>
        </w:rPr>
        <w:t>企业管理与营销专业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群建设研讨会</w:t>
      </w:r>
    </w:p>
    <w:p w:rsidR="00CC242C" w:rsidRPr="00CC242C" w:rsidRDefault="00CC242C" w:rsidP="00CC242C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noProof/>
          <w:color w:val="363636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A55E0EE" wp14:editId="5BA2EE30">
            <wp:simplePos x="0" y="0"/>
            <wp:positionH relativeFrom="column">
              <wp:posOffset>725993</wp:posOffset>
            </wp:positionH>
            <wp:positionV relativeFrom="paragraph">
              <wp:posOffset>98641</wp:posOffset>
            </wp:positionV>
            <wp:extent cx="3979148" cy="4793549"/>
            <wp:effectExtent l="0" t="0" r="2540" b="7620"/>
            <wp:wrapNone/>
            <wp:docPr id="10" name="图片 10" descr="IMG_4283(20191102-1510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283(20191102-151038)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4" b="9662"/>
                    <a:stretch>
                      <a:fillRect/>
                    </a:stretch>
                  </pic:blipFill>
                  <pic:spPr>
                    <a:xfrm>
                      <a:off x="0" y="0"/>
                      <a:ext cx="3980436" cy="479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A02" w:rsidRPr="00B35A02" w:rsidRDefault="00B35A02" w:rsidP="00B35A02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335F3A" w:rsidRDefault="00335F3A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335F3A" w:rsidRDefault="00335F3A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335F3A" w:rsidRDefault="00335F3A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335F3A" w:rsidRDefault="00335F3A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335F3A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0419D2" w:rsidRDefault="000419D2" w:rsidP="00CC242C">
      <w:pPr>
        <w:spacing w:line="360" w:lineRule="auto"/>
        <w:ind w:firstLineChars="200" w:firstLine="420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CC242C" w:rsidRDefault="00CC242C" w:rsidP="00CC242C">
      <w:pPr>
        <w:spacing w:line="360" w:lineRule="auto"/>
        <w:ind w:firstLineChars="200" w:firstLine="42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>
        <w:rPr>
          <w:rFonts w:ascii="宋体" w:eastAsia="宋体" w:hAnsi="宋体" w:cs="宋体"/>
          <w:color w:val="000000"/>
          <w:kern w:val="0"/>
          <w:szCs w:val="21"/>
        </w:rPr>
        <w:t>信息技术专业群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建设研讨会</w:t>
      </w:r>
    </w:p>
    <w:p w:rsidR="00CC242C" w:rsidRDefault="00CC242C" w:rsidP="0067053B">
      <w:pPr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67053B" w:rsidRDefault="0067053B" w:rsidP="000419D2">
      <w:pPr>
        <w:widowControl/>
        <w:rPr>
          <w:rFonts w:ascii="宋体" w:eastAsia="宋体" w:hAnsi="宋体" w:cs="宋体"/>
          <w:color w:val="000000" w:themeColor="text1"/>
          <w:szCs w:val="21"/>
        </w:rPr>
      </w:pPr>
    </w:p>
    <w:p w:rsidR="0067053B" w:rsidRPr="0067053B" w:rsidRDefault="0067053B" w:rsidP="0067053B">
      <w:pPr>
        <w:widowControl/>
        <w:ind w:firstLine="480"/>
        <w:jc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noProof/>
          <w:color w:val="000000" w:themeColor="text1"/>
          <w:szCs w:val="21"/>
        </w:rPr>
        <w:drawing>
          <wp:inline distT="0" distB="0" distL="0" distR="0">
            <wp:extent cx="4048125" cy="4048125"/>
            <wp:effectExtent l="0" t="0" r="9525" b="9525"/>
            <wp:docPr id="21" name="图片 21" descr="D:\我的文档\Tencent Files\185882633\FileRecv\MobileFile\pt2019_11_04_09_1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Tencent Files\185882633\FileRecv\MobileFile\pt2019_11_04_09_12_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76" cy="40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3B" w:rsidRDefault="0067053B" w:rsidP="0067053B">
      <w:pPr>
        <w:widowControl/>
        <w:ind w:firstLine="480"/>
        <w:jc w:val="center"/>
        <w:rPr>
          <w:rFonts w:ascii="宋体" w:eastAsia="宋体" w:hAnsi="宋体" w:cs="宋体"/>
          <w:color w:val="000000" w:themeColor="text1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▲</w:t>
      </w:r>
      <w:r>
        <w:rPr>
          <w:rFonts w:ascii="宋体" w:eastAsia="宋体" w:hAnsi="宋体" w:cs="宋体" w:hint="eastAsia"/>
          <w:color w:val="000000" w:themeColor="text1"/>
          <w:szCs w:val="21"/>
        </w:rPr>
        <w:t>赛点保障团队</w:t>
      </w:r>
    </w:p>
    <w:p w:rsidR="000419D2" w:rsidRDefault="000419D2" w:rsidP="007174DA">
      <w:pPr>
        <w:widowControl/>
        <w:ind w:firstLine="48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color w:val="000000" w:themeColor="text1"/>
          <w:szCs w:val="21"/>
        </w:rPr>
        <w:t>本次大赛共有</w:t>
      </w:r>
      <w:r w:rsidR="007174DA">
        <w:rPr>
          <w:rFonts w:ascii="宋体" w:eastAsia="宋体" w:hAnsi="宋体" w:cs="宋体"/>
          <w:color w:val="000000" w:themeColor="text1"/>
          <w:szCs w:val="21"/>
        </w:rPr>
        <w:t>来自厦门市的</w:t>
      </w:r>
      <w:r w:rsidR="007174DA">
        <w:rPr>
          <w:rFonts w:ascii="宋体" w:eastAsia="宋体" w:hAnsi="宋体" w:cs="宋体" w:hint="eastAsia"/>
          <w:color w:val="000000" w:themeColor="text1"/>
          <w:szCs w:val="21"/>
        </w:rPr>
        <w:t>62支队伍、206名选手、70位指导老师参赛，四个赛项共角逐出一等奖6个、二等奖12个，三等奖18个。各参赛师生对我校各赛项承办均表示安排合理，各项接待和服务表示非常满意</w:t>
      </w:r>
      <w:r w:rsidR="007174DA">
        <w:rPr>
          <w:rFonts w:ascii="宋体" w:eastAsia="宋体" w:hAnsi="宋体" w:cs="宋体"/>
          <w:color w:val="000000" w:themeColor="text1"/>
          <w:szCs w:val="21"/>
        </w:rPr>
        <w:t>。</w:t>
      </w:r>
    </w:p>
    <w:p w:rsidR="007174DA" w:rsidRPr="00840CBF" w:rsidRDefault="00840CBF" w:rsidP="007174DA">
      <w:pPr>
        <w:widowControl/>
        <w:ind w:firstLine="48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最后感谢同学、老师、职能部门工作人员、志愿者的付出，为大家的努力而感动。此次大赛的成功举办不仅促进了我校与各高校之间的友好交流，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更较好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的展现了我校的风貌，提升了我校社会服务能力，受到了</w:t>
      </w:r>
      <w:r>
        <w:rPr>
          <w:rFonts w:ascii="宋体" w:eastAsia="宋体" w:hAnsi="宋体" w:cs="宋体"/>
          <w:color w:val="000000" w:themeColor="text1"/>
          <w:szCs w:val="21"/>
        </w:rPr>
        <w:t>一致好评</w:t>
      </w:r>
    </w:p>
    <w:p w:rsidR="00B35A02" w:rsidRPr="00B35A02" w:rsidRDefault="00B35A02" w:rsidP="00B35A02">
      <w:pPr>
        <w:widowControl/>
        <w:ind w:firstLine="48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（教务处潘秋勤、</w:t>
      </w:r>
      <w:r w:rsidR="009C1BCC">
        <w:rPr>
          <w:rFonts w:ascii="宋体" w:eastAsia="宋体" w:hAnsi="宋体" w:cs="宋体" w:hint="eastAsia"/>
          <w:color w:val="000000"/>
          <w:kern w:val="0"/>
          <w:szCs w:val="21"/>
        </w:rPr>
        <w:t>彭山雨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供稿）</w:t>
      </w:r>
    </w:p>
    <w:p w:rsidR="007B1FEB" w:rsidRPr="0067053B" w:rsidRDefault="00B35A02" w:rsidP="0067053B">
      <w:pPr>
        <w:widowControl/>
        <w:ind w:firstLine="48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 w:rsidRPr="00B35A02">
        <w:rPr>
          <w:rFonts w:ascii="宋体" w:eastAsia="宋体" w:hAnsi="宋体" w:cs="宋体"/>
          <w:color w:val="000000"/>
          <w:kern w:val="0"/>
          <w:szCs w:val="21"/>
        </w:rPr>
        <w:t>素材来源：</w:t>
      </w:r>
      <w:r w:rsidR="009C1BCC">
        <w:rPr>
          <w:rFonts w:ascii="宋体" w:eastAsia="宋体" w:hAnsi="宋体" w:cs="宋体" w:hint="eastAsia"/>
          <w:color w:val="000000"/>
          <w:kern w:val="0"/>
          <w:szCs w:val="21"/>
        </w:rPr>
        <w:t>林巧惠</w:t>
      </w:r>
      <w:r w:rsidRPr="00B35A02">
        <w:rPr>
          <w:rFonts w:ascii="宋体" w:eastAsia="宋体" w:hAnsi="宋体" w:cs="宋体"/>
          <w:color w:val="000000"/>
          <w:kern w:val="0"/>
          <w:szCs w:val="21"/>
        </w:rPr>
        <w:t>、</w:t>
      </w:r>
      <w:r w:rsidR="009C1BCC">
        <w:rPr>
          <w:rFonts w:ascii="宋体" w:eastAsia="宋体" w:hAnsi="宋体" w:cs="宋体" w:hint="eastAsia"/>
          <w:color w:val="000000"/>
          <w:kern w:val="0"/>
          <w:szCs w:val="21"/>
        </w:rPr>
        <w:t>柯伯结、</w:t>
      </w:r>
      <w:r w:rsidR="009C1BCC">
        <w:rPr>
          <w:rFonts w:ascii="宋体" w:eastAsia="宋体" w:hAnsi="宋体" w:cs="宋体"/>
          <w:color w:val="000000"/>
          <w:kern w:val="0"/>
          <w:szCs w:val="21"/>
        </w:rPr>
        <w:t>刘平、</w:t>
      </w:r>
      <w:r w:rsidR="009C1BCC">
        <w:rPr>
          <w:rFonts w:ascii="宋体" w:eastAsia="宋体" w:hAnsi="宋体" w:cs="宋体" w:hint="eastAsia"/>
          <w:color w:val="000000"/>
          <w:kern w:val="0"/>
          <w:szCs w:val="21"/>
        </w:rPr>
        <w:t>肖明霞</w:t>
      </w:r>
    </w:p>
    <w:sectPr w:rsidR="007B1FEB" w:rsidRPr="006705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C4C" w:rsidRDefault="005D0C4C" w:rsidP="007D517C">
      <w:r>
        <w:separator/>
      </w:r>
    </w:p>
  </w:endnote>
  <w:endnote w:type="continuationSeparator" w:id="0">
    <w:p w:rsidR="005D0C4C" w:rsidRDefault="005D0C4C" w:rsidP="007D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C4C" w:rsidRDefault="005D0C4C" w:rsidP="007D517C">
      <w:r>
        <w:separator/>
      </w:r>
    </w:p>
  </w:footnote>
  <w:footnote w:type="continuationSeparator" w:id="0">
    <w:p w:rsidR="005D0C4C" w:rsidRDefault="005D0C4C" w:rsidP="007D5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FF7"/>
    <w:rsid w:val="00010188"/>
    <w:rsid w:val="000419D2"/>
    <w:rsid w:val="00060F6E"/>
    <w:rsid w:val="001226A2"/>
    <w:rsid w:val="00335F3A"/>
    <w:rsid w:val="004B2EE7"/>
    <w:rsid w:val="00540073"/>
    <w:rsid w:val="005D0C4C"/>
    <w:rsid w:val="006474B3"/>
    <w:rsid w:val="0067053B"/>
    <w:rsid w:val="006B38A8"/>
    <w:rsid w:val="007174DA"/>
    <w:rsid w:val="007545D5"/>
    <w:rsid w:val="00765341"/>
    <w:rsid w:val="007B1FEB"/>
    <w:rsid w:val="007D517C"/>
    <w:rsid w:val="00840CBF"/>
    <w:rsid w:val="009141A8"/>
    <w:rsid w:val="009C1BCC"/>
    <w:rsid w:val="00AF1186"/>
    <w:rsid w:val="00B14262"/>
    <w:rsid w:val="00B35A02"/>
    <w:rsid w:val="00C34DE5"/>
    <w:rsid w:val="00CC242C"/>
    <w:rsid w:val="00CD20E3"/>
    <w:rsid w:val="00E7383F"/>
    <w:rsid w:val="00F3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A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35A0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35A0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D5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D517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D5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D51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A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35A0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35A0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D5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D517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D5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D51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3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6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310</Words>
  <Characters>1771</Characters>
  <Application>Microsoft Office Word</Application>
  <DocSecurity>0</DocSecurity>
  <Lines>14</Lines>
  <Paragraphs>4</Paragraphs>
  <ScaleCrop>false</ScaleCrop>
  <Company>微软中国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温艳</dc:creator>
  <cp:lastModifiedBy>微软用户</cp:lastModifiedBy>
  <cp:revision>6</cp:revision>
  <dcterms:created xsi:type="dcterms:W3CDTF">2019-11-04T06:46:00Z</dcterms:created>
  <dcterms:modified xsi:type="dcterms:W3CDTF">2019-11-05T01:05:00Z</dcterms:modified>
</cp:coreProperties>
</file>