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8"/>
          <w:szCs w:val="48"/>
        </w:rPr>
      </w:pPr>
      <w:r>
        <w:rPr>
          <w:rFonts w:hint="eastAsia" w:ascii="宋体" w:hAnsi="宋体" w:eastAsia="宋体"/>
          <w:b/>
          <w:bCs/>
          <w:sz w:val="48"/>
          <w:szCs w:val="48"/>
        </w:rPr>
        <w:t>工作确认单</w:t>
      </w:r>
    </w:p>
    <w:p>
      <w:pPr>
        <w:jc w:val="center"/>
      </w:pPr>
    </w:p>
    <w:tbl>
      <w:tblPr>
        <w:tblStyle w:val="3"/>
        <w:tblW w:w="91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7"/>
        <w:gridCol w:w="1708"/>
        <w:gridCol w:w="1087"/>
        <w:gridCol w:w="432"/>
        <w:gridCol w:w="1004"/>
        <w:gridCol w:w="427"/>
        <w:gridCol w:w="418"/>
        <w:gridCol w:w="144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gridSpan w:val="2"/>
            <w:shd w:val="clear" w:color="auto" w:fill="80C588" w:themeFill="background1" w:themeFillShade="BF"/>
          </w:tcPr>
          <w:p>
            <w:pPr>
              <w:jc w:val="center"/>
              <w:rPr>
                <w:sz w:val="24"/>
                <w:szCs w:val="24"/>
              </w:rPr>
            </w:pPr>
            <w:r>
              <w:rPr>
                <w:rFonts w:hint="eastAsia"/>
                <w:sz w:val="24"/>
                <w:szCs w:val="24"/>
              </w:rPr>
              <w:t>项目名称</w:t>
            </w:r>
          </w:p>
        </w:tc>
        <w:tc>
          <w:tcPr>
            <w:tcW w:w="2795" w:type="dxa"/>
            <w:gridSpan w:val="2"/>
            <w:shd w:val="clear" w:color="auto" w:fill="CCE8CF" w:themeFill="background1"/>
          </w:tcPr>
          <w:p>
            <w:pPr>
              <w:rPr>
                <w:szCs w:val="21"/>
              </w:rPr>
            </w:pPr>
            <w:r>
              <w:rPr>
                <w:rFonts w:ascii="宋体" w:hAnsi="宋体" w:eastAsia="宋体" w:cs="宋体"/>
                <w:sz w:val="24"/>
                <w:szCs w:val="24"/>
              </w:rPr>
              <w:t>厦门兴才职业技术学院智慧校园软件系统开发</w:t>
            </w:r>
          </w:p>
        </w:tc>
        <w:tc>
          <w:tcPr>
            <w:tcW w:w="1863" w:type="dxa"/>
            <w:gridSpan w:val="3"/>
            <w:shd w:val="clear" w:color="auto" w:fill="80C588" w:themeFill="background1" w:themeFillShade="BF"/>
          </w:tcPr>
          <w:p>
            <w:pPr>
              <w:jc w:val="center"/>
              <w:rPr>
                <w:szCs w:val="21"/>
              </w:rPr>
            </w:pPr>
            <w:r>
              <w:rPr>
                <w:rFonts w:hint="eastAsia"/>
                <w:sz w:val="24"/>
                <w:szCs w:val="24"/>
              </w:rPr>
              <w:t>项目经理</w:t>
            </w:r>
          </w:p>
        </w:tc>
        <w:tc>
          <w:tcPr>
            <w:tcW w:w="2818" w:type="dxa"/>
            <w:gridSpan w:val="3"/>
            <w:shd w:val="clear" w:color="auto" w:fill="CCE8CF" w:themeFill="background1"/>
          </w:tcPr>
          <w:p>
            <w:pPr>
              <w:jc w:val="center"/>
              <w:rPr>
                <w:szCs w:val="21"/>
              </w:rPr>
            </w:pPr>
            <w:r>
              <w:rPr>
                <w:rFonts w:hint="eastAsia"/>
                <w:szCs w:val="21"/>
              </w:rPr>
              <w:t>李明林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gridSpan w:val="2"/>
            <w:shd w:val="clear" w:color="auto" w:fill="80C588" w:themeFill="background1" w:themeFillShade="BF"/>
          </w:tcPr>
          <w:p>
            <w:pPr>
              <w:jc w:val="center"/>
              <w:rPr>
                <w:sz w:val="24"/>
                <w:szCs w:val="24"/>
              </w:rPr>
            </w:pPr>
            <w:r>
              <w:rPr>
                <w:rFonts w:hint="eastAsia"/>
                <w:sz w:val="24"/>
                <w:szCs w:val="24"/>
              </w:rPr>
              <w:t>客户名称</w:t>
            </w:r>
          </w:p>
        </w:tc>
        <w:tc>
          <w:tcPr>
            <w:tcW w:w="7476" w:type="dxa"/>
            <w:gridSpan w:val="8"/>
            <w:shd w:val="clear" w:color="auto" w:fill="CCE8CF" w:themeFill="background1"/>
          </w:tcPr>
          <w:p>
            <w:pPr>
              <w:jc w:val="center"/>
              <w:rPr>
                <w:szCs w:val="21"/>
              </w:rPr>
            </w:pPr>
            <w:r>
              <w:rPr>
                <w:rFonts w:hint="eastAsia"/>
                <w:szCs w:val="21"/>
              </w:rPr>
              <w:t>厦门兴才职业技术学院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gridSpan w:val="2"/>
            <w:shd w:val="clear" w:color="auto" w:fill="80C588" w:themeFill="background1" w:themeFillShade="BF"/>
          </w:tcPr>
          <w:p>
            <w:pPr>
              <w:jc w:val="center"/>
              <w:rPr>
                <w:sz w:val="24"/>
                <w:szCs w:val="24"/>
              </w:rPr>
            </w:pPr>
            <w:r>
              <w:rPr>
                <w:rFonts w:hint="eastAsia"/>
                <w:sz w:val="24"/>
                <w:szCs w:val="24"/>
              </w:rPr>
              <w:t>时间范围</w:t>
            </w:r>
          </w:p>
        </w:tc>
        <w:tc>
          <w:tcPr>
            <w:tcW w:w="7476" w:type="dxa"/>
            <w:gridSpan w:val="8"/>
            <w:shd w:val="clear" w:color="auto" w:fill="CCE8CF" w:themeFill="background1"/>
          </w:tcPr>
          <w:p>
            <w:pPr>
              <w:ind w:firstLine="1680" w:firstLineChars="700"/>
              <w:rPr>
                <w:rFonts w:hint="default" w:eastAsiaTheme="minorEastAsia"/>
                <w:sz w:val="24"/>
                <w:szCs w:val="24"/>
                <w:lang w:val="en-US" w:eastAsia="zh-CN"/>
              </w:rPr>
            </w:pPr>
            <w:r>
              <w:rPr>
                <w:rFonts w:hint="eastAsia"/>
                <w:sz w:val="24"/>
                <w:szCs w:val="24"/>
              </w:rPr>
              <w:t>2019-11-</w:t>
            </w:r>
            <w:r>
              <w:rPr>
                <w:rFonts w:hint="eastAsia"/>
                <w:sz w:val="24"/>
                <w:szCs w:val="24"/>
                <w:lang w:val="en-US" w:eastAsia="zh-CN"/>
              </w:rPr>
              <w:t>11</w:t>
            </w:r>
            <w:r>
              <w:rPr>
                <w:rFonts w:hint="eastAsia"/>
                <w:sz w:val="24"/>
                <w:szCs w:val="24"/>
              </w:rPr>
              <w:t>至2019-11-</w:t>
            </w:r>
            <w:r>
              <w:rPr>
                <w:rFonts w:hint="eastAsia"/>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80C588" w:themeFill="background1" w:themeFillShade="BF"/>
            <w:vAlign w:val="center"/>
          </w:tcPr>
          <w:p>
            <w:pPr>
              <w:spacing w:line="240" w:lineRule="atLeast"/>
              <w:rPr>
                <w:sz w:val="22"/>
              </w:rPr>
            </w:pPr>
            <w:r>
              <w:rPr>
                <w:rFonts w:hint="eastAsia"/>
                <w:sz w:val="22"/>
              </w:rPr>
              <w:t>序号</w:t>
            </w:r>
          </w:p>
        </w:tc>
        <w:tc>
          <w:tcPr>
            <w:tcW w:w="2705" w:type="dxa"/>
            <w:gridSpan w:val="2"/>
            <w:shd w:val="clear" w:color="auto" w:fill="80C588" w:themeFill="background1" w:themeFillShade="BF"/>
            <w:vAlign w:val="center"/>
          </w:tcPr>
          <w:p>
            <w:pPr>
              <w:spacing w:line="240" w:lineRule="atLeast"/>
              <w:jc w:val="center"/>
              <w:rPr>
                <w:sz w:val="22"/>
              </w:rPr>
            </w:pPr>
            <w:r>
              <w:rPr>
                <w:rFonts w:hint="eastAsia"/>
                <w:sz w:val="22"/>
              </w:rPr>
              <w:t>工作内容</w:t>
            </w:r>
          </w:p>
        </w:tc>
        <w:tc>
          <w:tcPr>
            <w:tcW w:w="1519" w:type="dxa"/>
            <w:gridSpan w:val="2"/>
            <w:shd w:val="clear" w:color="auto" w:fill="80C588" w:themeFill="background1" w:themeFillShade="BF"/>
            <w:vAlign w:val="center"/>
          </w:tcPr>
          <w:p>
            <w:pPr>
              <w:spacing w:line="240" w:lineRule="atLeast"/>
              <w:jc w:val="center"/>
              <w:rPr>
                <w:sz w:val="22"/>
              </w:rPr>
            </w:pPr>
            <w:r>
              <w:rPr>
                <w:rFonts w:hint="eastAsia"/>
                <w:sz w:val="22"/>
              </w:rPr>
              <w:t>提出</w:t>
            </w:r>
          </w:p>
          <w:p>
            <w:pPr>
              <w:spacing w:line="240" w:lineRule="atLeast"/>
              <w:jc w:val="center"/>
              <w:rPr>
                <w:sz w:val="22"/>
              </w:rPr>
            </w:pPr>
            <w:r>
              <w:rPr>
                <w:rFonts w:hint="eastAsia"/>
                <w:sz w:val="22"/>
              </w:rPr>
              <w:t>时间</w:t>
            </w:r>
          </w:p>
        </w:tc>
        <w:tc>
          <w:tcPr>
            <w:tcW w:w="1004" w:type="dxa"/>
            <w:shd w:val="clear" w:color="auto" w:fill="80C588" w:themeFill="background1" w:themeFillShade="BF"/>
            <w:vAlign w:val="center"/>
          </w:tcPr>
          <w:p>
            <w:pPr>
              <w:spacing w:line="240" w:lineRule="atLeast"/>
              <w:jc w:val="center"/>
              <w:rPr>
                <w:sz w:val="22"/>
              </w:rPr>
            </w:pPr>
            <w:r>
              <w:rPr>
                <w:rFonts w:hint="eastAsia"/>
                <w:sz w:val="22"/>
              </w:rPr>
              <w:t>提出人</w:t>
            </w:r>
          </w:p>
        </w:tc>
        <w:tc>
          <w:tcPr>
            <w:tcW w:w="845" w:type="dxa"/>
            <w:gridSpan w:val="2"/>
            <w:shd w:val="clear" w:color="auto" w:fill="80C588" w:themeFill="background1" w:themeFillShade="BF"/>
            <w:vAlign w:val="center"/>
          </w:tcPr>
          <w:p>
            <w:pPr>
              <w:spacing w:line="240" w:lineRule="atLeast"/>
              <w:jc w:val="center"/>
              <w:rPr>
                <w:sz w:val="22"/>
              </w:rPr>
            </w:pPr>
            <w:r>
              <w:rPr>
                <w:rFonts w:hint="eastAsia"/>
                <w:sz w:val="22"/>
              </w:rPr>
              <w:t>任务性质</w:t>
            </w:r>
          </w:p>
        </w:tc>
        <w:tc>
          <w:tcPr>
            <w:tcW w:w="1446" w:type="dxa"/>
            <w:shd w:val="clear" w:color="auto" w:fill="80C588" w:themeFill="background1" w:themeFillShade="BF"/>
            <w:vAlign w:val="center"/>
          </w:tcPr>
          <w:p>
            <w:pPr>
              <w:spacing w:line="240" w:lineRule="atLeast"/>
              <w:jc w:val="center"/>
              <w:rPr>
                <w:sz w:val="22"/>
              </w:rPr>
            </w:pPr>
            <w:r>
              <w:rPr>
                <w:rFonts w:hint="eastAsia"/>
                <w:sz w:val="22"/>
              </w:rPr>
              <w:t>完成</w:t>
            </w:r>
          </w:p>
          <w:p>
            <w:pPr>
              <w:spacing w:line="240" w:lineRule="atLeast"/>
              <w:jc w:val="center"/>
              <w:rPr>
                <w:sz w:val="22"/>
              </w:rPr>
            </w:pPr>
            <w:r>
              <w:rPr>
                <w:rFonts w:hint="eastAsia"/>
                <w:sz w:val="22"/>
              </w:rPr>
              <w:t>时间</w:t>
            </w:r>
          </w:p>
        </w:tc>
        <w:tc>
          <w:tcPr>
            <w:tcW w:w="954" w:type="dxa"/>
            <w:shd w:val="clear" w:color="auto" w:fill="80C588" w:themeFill="background1" w:themeFillShade="BF"/>
            <w:vAlign w:val="center"/>
          </w:tcPr>
          <w:p>
            <w:pPr>
              <w:spacing w:line="240" w:lineRule="atLeast"/>
              <w:jc w:val="center"/>
              <w:rPr>
                <w:sz w:val="22"/>
              </w:rPr>
            </w:pPr>
            <w:r>
              <w:rPr>
                <w:rFonts w:hint="eastAsia"/>
                <w:sz w:val="22"/>
              </w:rPr>
              <w:t>完成</w:t>
            </w:r>
          </w:p>
          <w:p>
            <w:pPr>
              <w:spacing w:line="240" w:lineRule="atLeast"/>
              <w:jc w:val="center"/>
              <w:rPr>
                <w:sz w:val="22"/>
              </w:rPr>
            </w:pPr>
            <w:r>
              <w:rPr>
                <w:rFonts w:hint="eastAsia"/>
                <w:sz w:val="22"/>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3" w:type="dxa"/>
          </w:tcPr>
          <w:p>
            <w:pPr>
              <w:jc w:val="center"/>
              <w:rPr>
                <w:sz w:val="18"/>
                <w:szCs w:val="18"/>
              </w:rPr>
            </w:pPr>
            <w:r>
              <w:rPr>
                <w:rFonts w:hint="eastAsia"/>
                <w:sz w:val="18"/>
                <w:szCs w:val="18"/>
              </w:rPr>
              <w:t>1</w:t>
            </w:r>
          </w:p>
        </w:tc>
        <w:tc>
          <w:tcPr>
            <w:tcW w:w="2705" w:type="dxa"/>
            <w:gridSpan w:val="2"/>
          </w:tcPr>
          <w:p>
            <w:pPr>
              <w:jc w:val="center"/>
              <w:rPr>
                <w:rFonts w:hint="default" w:eastAsiaTheme="minorEastAsia"/>
                <w:sz w:val="18"/>
                <w:szCs w:val="18"/>
                <w:lang w:val="en-US" w:eastAsia="zh-CN"/>
              </w:rPr>
            </w:pPr>
            <w:r>
              <w:rPr>
                <w:rFonts w:hint="eastAsia"/>
              </w:rPr>
              <w:t>实训室论证建设申报</w:t>
            </w:r>
            <w:r>
              <w:rPr>
                <w:rFonts w:hint="eastAsia"/>
                <w:lang w:eastAsia="zh-CN"/>
              </w:rPr>
              <w:t>、</w:t>
            </w:r>
            <w:r>
              <w:rPr>
                <w:rFonts w:hint="eastAsia"/>
                <w:lang w:val="en-US" w:eastAsia="zh-CN"/>
              </w:rPr>
              <w:t>加二级学院副院长审批节点（二级需要申请的流程先二级学院副院长审批然后在二级学院院长审批，非二级学院的流程直接对应部门领导审批）</w:t>
            </w:r>
          </w:p>
        </w:tc>
        <w:tc>
          <w:tcPr>
            <w:tcW w:w="1519" w:type="dxa"/>
            <w:gridSpan w:val="2"/>
          </w:tcPr>
          <w:p>
            <w:pPr>
              <w:jc w:val="center"/>
              <w:rPr>
                <w:rFonts w:hint="default" w:eastAsiaTheme="minorEastAsia"/>
                <w:sz w:val="18"/>
                <w:szCs w:val="18"/>
                <w:lang w:val="en-US" w:eastAsia="zh-CN"/>
              </w:rPr>
            </w:pPr>
            <w:r>
              <w:rPr>
                <w:rFonts w:hint="eastAsia"/>
                <w:sz w:val="18"/>
                <w:szCs w:val="18"/>
              </w:rPr>
              <w:t>2019-11</w:t>
            </w:r>
            <w:r>
              <w:rPr>
                <w:rFonts w:hint="eastAsia"/>
                <w:sz w:val="18"/>
                <w:szCs w:val="18"/>
                <w:lang w:val="en-US" w:eastAsia="zh-CN"/>
              </w:rPr>
              <w:t>-11</w:t>
            </w:r>
          </w:p>
        </w:tc>
        <w:tc>
          <w:tcPr>
            <w:tcW w:w="1004" w:type="dxa"/>
          </w:tcPr>
          <w:p>
            <w:pPr>
              <w:jc w:val="both"/>
              <w:rPr>
                <w:rFonts w:hint="default" w:eastAsiaTheme="minorEastAsia"/>
                <w:sz w:val="18"/>
                <w:szCs w:val="18"/>
                <w:lang w:val="en-US" w:eastAsia="zh-CN"/>
              </w:rPr>
            </w:pPr>
            <w:r>
              <w:rPr>
                <w:rFonts w:hint="eastAsia"/>
                <w:sz w:val="18"/>
                <w:szCs w:val="18"/>
                <w:lang w:val="en-US" w:eastAsia="zh-CN"/>
              </w:rPr>
              <w:t>陈皎洁</w:t>
            </w:r>
          </w:p>
        </w:tc>
        <w:tc>
          <w:tcPr>
            <w:tcW w:w="845" w:type="dxa"/>
            <w:gridSpan w:val="2"/>
          </w:tcPr>
          <w:p>
            <w:pPr>
              <w:jc w:val="center"/>
              <w:rPr>
                <w:rFonts w:hint="eastAsia" w:eastAsiaTheme="minorEastAsia"/>
                <w:sz w:val="18"/>
                <w:szCs w:val="18"/>
                <w:lang w:val="en-US" w:eastAsia="zh-CN"/>
              </w:rPr>
            </w:pPr>
            <w:r>
              <w:rPr>
                <w:rFonts w:hint="eastAsia"/>
                <w:sz w:val="18"/>
                <w:szCs w:val="18"/>
                <w:lang w:val="en-US" w:eastAsia="zh-CN"/>
              </w:rPr>
              <w:t>维护</w:t>
            </w:r>
          </w:p>
        </w:tc>
        <w:tc>
          <w:tcPr>
            <w:tcW w:w="1446" w:type="dxa"/>
          </w:tcPr>
          <w:p>
            <w:pPr>
              <w:jc w:val="center"/>
              <w:rPr>
                <w:rFonts w:hint="eastAsia" w:eastAsiaTheme="minorEastAsia"/>
                <w:sz w:val="18"/>
                <w:szCs w:val="18"/>
                <w:lang w:val="en-US" w:eastAsia="zh-CN"/>
              </w:rPr>
            </w:pPr>
            <w:r>
              <w:rPr>
                <w:rFonts w:hint="eastAsia"/>
                <w:sz w:val="18"/>
                <w:szCs w:val="18"/>
              </w:rPr>
              <w:t>2019-11-1</w:t>
            </w:r>
            <w:r>
              <w:rPr>
                <w:rFonts w:hint="eastAsia"/>
                <w:sz w:val="18"/>
                <w:szCs w:val="18"/>
                <w:lang w:val="en-US" w:eastAsia="zh-CN"/>
              </w:rPr>
              <w:t>2</w:t>
            </w:r>
          </w:p>
        </w:tc>
        <w:tc>
          <w:tcPr>
            <w:tcW w:w="954" w:type="dxa"/>
          </w:tcPr>
          <w:p>
            <w:pPr>
              <w:rPr>
                <w:sz w:val="18"/>
                <w:szCs w:val="18"/>
              </w:rPr>
            </w:pPr>
            <w:r>
              <w:rPr>
                <w:rFonts w:hint="eastAsia"/>
                <w:sz w:val="18"/>
                <w:szCs w:val="1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Pr>
          <w:p>
            <w:pPr>
              <w:jc w:val="center"/>
            </w:pPr>
            <w:r>
              <w:rPr>
                <w:rFonts w:hint="eastAsia"/>
              </w:rPr>
              <w:t>2</w:t>
            </w:r>
          </w:p>
        </w:tc>
        <w:tc>
          <w:tcPr>
            <w:tcW w:w="2705" w:type="dxa"/>
            <w:gridSpan w:val="2"/>
          </w:tcPr>
          <w:p>
            <w:pPr>
              <w:jc w:val="center"/>
              <w:rPr>
                <w:rFonts w:hint="default" w:eastAsiaTheme="minorEastAsia"/>
                <w:lang w:val="en-US" w:eastAsia="zh-CN"/>
              </w:rPr>
            </w:pPr>
            <w:r>
              <w:rPr>
                <w:rFonts w:hint="eastAsia"/>
                <w:lang w:val="en-US" w:eastAsia="zh-CN"/>
              </w:rPr>
              <w:t>阅卷费统计</w:t>
            </w:r>
            <w:r>
              <w:rPr>
                <w:rFonts w:hint="eastAsia"/>
              </w:rPr>
              <w:t>沟通与礼仪</w:t>
            </w:r>
            <w:r>
              <w:rPr>
                <w:rFonts w:hint="eastAsia"/>
                <w:lang w:val="en-US" w:eastAsia="zh-CN"/>
              </w:rPr>
              <w:t>3位老师无阅卷费</w:t>
            </w:r>
          </w:p>
        </w:tc>
        <w:tc>
          <w:tcPr>
            <w:tcW w:w="1519" w:type="dxa"/>
            <w:gridSpan w:val="2"/>
          </w:tcPr>
          <w:p>
            <w:pPr>
              <w:jc w:val="center"/>
              <w:rPr>
                <w:rFonts w:hint="default" w:eastAsiaTheme="minorEastAsia"/>
                <w:lang w:val="en-US" w:eastAsia="zh-CN"/>
              </w:rPr>
            </w:pPr>
            <w:r>
              <w:rPr>
                <w:rFonts w:hint="eastAsia"/>
                <w:sz w:val="18"/>
                <w:szCs w:val="18"/>
              </w:rPr>
              <w:t>2019-11-</w:t>
            </w:r>
            <w:r>
              <w:rPr>
                <w:rFonts w:hint="eastAsia"/>
                <w:sz w:val="18"/>
                <w:szCs w:val="18"/>
                <w:lang w:val="en-US" w:eastAsia="zh-CN"/>
              </w:rPr>
              <w:t>12</w:t>
            </w:r>
          </w:p>
        </w:tc>
        <w:tc>
          <w:tcPr>
            <w:tcW w:w="1004" w:type="dxa"/>
          </w:tcPr>
          <w:p>
            <w:pPr>
              <w:jc w:val="center"/>
              <w:rPr>
                <w:rFonts w:hint="default" w:eastAsiaTheme="minorEastAsia"/>
                <w:lang w:val="en-US" w:eastAsia="zh-CN"/>
              </w:rPr>
            </w:pPr>
            <w:r>
              <w:rPr>
                <w:rFonts w:hint="eastAsia"/>
                <w:lang w:val="en-US" w:eastAsia="zh-CN"/>
              </w:rPr>
              <w:t>彭平</w:t>
            </w:r>
          </w:p>
        </w:tc>
        <w:tc>
          <w:tcPr>
            <w:tcW w:w="845" w:type="dxa"/>
            <w:gridSpan w:val="2"/>
          </w:tcPr>
          <w:p>
            <w:pPr>
              <w:jc w:val="center"/>
            </w:pPr>
            <w:r>
              <w:rPr>
                <w:rFonts w:hint="eastAsia"/>
              </w:rPr>
              <w:t>维护</w:t>
            </w:r>
          </w:p>
        </w:tc>
        <w:tc>
          <w:tcPr>
            <w:tcW w:w="1446" w:type="dxa"/>
          </w:tcPr>
          <w:p>
            <w:pPr>
              <w:jc w:val="center"/>
              <w:rPr>
                <w:rFonts w:hint="default" w:eastAsiaTheme="minorEastAsia"/>
                <w:lang w:val="en-US" w:eastAsia="zh-CN"/>
              </w:rPr>
            </w:pPr>
            <w:r>
              <w:rPr>
                <w:rFonts w:hint="eastAsia"/>
                <w:sz w:val="18"/>
                <w:szCs w:val="18"/>
              </w:rPr>
              <w:t>2019-11-</w:t>
            </w:r>
            <w:r>
              <w:rPr>
                <w:rFonts w:hint="eastAsia"/>
                <w:sz w:val="18"/>
                <w:szCs w:val="18"/>
                <w:lang w:val="en-US" w:eastAsia="zh-CN"/>
              </w:rPr>
              <w:t>12</w:t>
            </w:r>
          </w:p>
        </w:tc>
        <w:tc>
          <w:tcPr>
            <w:tcW w:w="954" w:type="dxa"/>
          </w:tcPr>
          <w:p>
            <w:pPr>
              <w:jc w:val="center"/>
            </w:pPr>
            <w:r>
              <w:rPr>
                <w:rFonts w:hint="eastAsia"/>
                <w:sz w:val="18"/>
                <w:szCs w:val="1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3" w:type="dxa"/>
          </w:tcPr>
          <w:p>
            <w:pPr>
              <w:jc w:val="center"/>
            </w:pPr>
            <w:r>
              <w:rPr>
                <w:rFonts w:hint="eastAsia"/>
              </w:rPr>
              <w:t>3</w:t>
            </w:r>
          </w:p>
        </w:tc>
        <w:tc>
          <w:tcPr>
            <w:tcW w:w="2705" w:type="dxa"/>
            <w:gridSpan w:val="2"/>
          </w:tcPr>
          <w:p>
            <w:pPr>
              <w:jc w:val="center"/>
              <w:rPr>
                <w:rFonts w:hint="default" w:eastAsiaTheme="minorEastAsia"/>
                <w:lang w:val="en-US" w:eastAsia="zh-CN"/>
              </w:rPr>
            </w:pPr>
            <w:r>
              <w:rPr>
                <w:rFonts w:hint="eastAsia"/>
                <w:lang w:val="en-US" w:eastAsia="zh-CN"/>
              </w:rPr>
              <w:t>期中评教评分数据没有汇总</w:t>
            </w:r>
          </w:p>
        </w:tc>
        <w:tc>
          <w:tcPr>
            <w:tcW w:w="1519" w:type="dxa"/>
            <w:gridSpan w:val="2"/>
          </w:tcPr>
          <w:p>
            <w:pPr>
              <w:jc w:val="center"/>
              <w:rPr>
                <w:rFonts w:hint="default" w:eastAsiaTheme="minorEastAsia"/>
                <w:lang w:val="en-US" w:eastAsia="zh-CN"/>
              </w:rPr>
            </w:pPr>
            <w:r>
              <w:rPr>
                <w:rFonts w:hint="eastAsia"/>
                <w:sz w:val="18"/>
                <w:szCs w:val="18"/>
              </w:rPr>
              <w:t>2019-11-</w:t>
            </w:r>
            <w:r>
              <w:rPr>
                <w:rFonts w:hint="eastAsia"/>
                <w:sz w:val="18"/>
                <w:szCs w:val="18"/>
                <w:lang w:val="en-US" w:eastAsia="zh-CN"/>
              </w:rPr>
              <w:t>12</w:t>
            </w:r>
          </w:p>
        </w:tc>
        <w:tc>
          <w:tcPr>
            <w:tcW w:w="1004" w:type="dxa"/>
          </w:tcPr>
          <w:p>
            <w:pPr>
              <w:jc w:val="center"/>
              <w:rPr>
                <w:rFonts w:hint="default" w:eastAsiaTheme="minorEastAsia"/>
                <w:lang w:val="en-US" w:eastAsia="zh-CN"/>
              </w:rPr>
            </w:pPr>
            <w:r>
              <w:rPr>
                <w:rFonts w:hint="eastAsia"/>
                <w:lang w:val="en-US" w:eastAsia="zh-CN"/>
              </w:rPr>
              <w:t>王晓琴</w:t>
            </w:r>
          </w:p>
        </w:tc>
        <w:tc>
          <w:tcPr>
            <w:tcW w:w="845" w:type="dxa"/>
            <w:gridSpan w:val="2"/>
          </w:tcPr>
          <w:p>
            <w:pPr>
              <w:jc w:val="center"/>
              <w:rPr>
                <w:rFonts w:hint="eastAsia" w:eastAsiaTheme="minorEastAsia"/>
                <w:lang w:val="en-US" w:eastAsia="zh-CN"/>
              </w:rPr>
            </w:pPr>
            <w:r>
              <w:rPr>
                <w:rFonts w:hint="eastAsia"/>
                <w:lang w:val="en-US" w:eastAsia="zh-CN"/>
              </w:rPr>
              <w:t>维护</w:t>
            </w:r>
          </w:p>
        </w:tc>
        <w:tc>
          <w:tcPr>
            <w:tcW w:w="1446" w:type="dxa"/>
          </w:tcPr>
          <w:p>
            <w:pPr>
              <w:jc w:val="center"/>
              <w:rPr>
                <w:rFonts w:hint="default" w:eastAsiaTheme="minorEastAsia"/>
                <w:lang w:val="en-US" w:eastAsia="zh-CN"/>
              </w:rPr>
            </w:pPr>
            <w:r>
              <w:rPr>
                <w:rFonts w:hint="eastAsia"/>
                <w:sz w:val="18"/>
                <w:szCs w:val="18"/>
              </w:rPr>
              <w:t>2019-11-</w:t>
            </w:r>
            <w:r>
              <w:rPr>
                <w:rFonts w:hint="eastAsia"/>
                <w:sz w:val="18"/>
                <w:szCs w:val="18"/>
                <w:lang w:val="en-US" w:eastAsia="zh-CN"/>
              </w:rPr>
              <w:t>12</w:t>
            </w:r>
          </w:p>
        </w:tc>
        <w:tc>
          <w:tcPr>
            <w:tcW w:w="954" w:type="dxa"/>
          </w:tcPr>
          <w:p>
            <w:pPr>
              <w:jc w:val="center"/>
            </w:pPr>
            <w:r>
              <w:rPr>
                <w:rFonts w:hint="eastAsi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pPr>
            <w:r>
              <w:rPr>
                <w:rFonts w:hint="eastAsia"/>
              </w:rPr>
              <w:t>4</w:t>
            </w:r>
          </w:p>
        </w:tc>
        <w:tc>
          <w:tcPr>
            <w:tcW w:w="2705" w:type="dxa"/>
            <w:gridSpan w:val="2"/>
          </w:tcPr>
          <w:p>
            <w:pPr>
              <w:jc w:val="center"/>
              <w:rPr>
                <w:rFonts w:hint="default" w:eastAsiaTheme="minorEastAsia"/>
                <w:lang w:val="en-US" w:eastAsia="zh-CN"/>
              </w:rPr>
            </w:pPr>
            <w:r>
              <w:rPr>
                <w:rFonts w:hint="eastAsia"/>
                <w:lang w:val="en-US" w:eastAsia="zh-CN"/>
              </w:rPr>
              <w:t>定岗实习管理、学生保存的流程需要继续提交</w:t>
            </w:r>
          </w:p>
        </w:tc>
        <w:tc>
          <w:tcPr>
            <w:tcW w:w="1519" w:type="dxa"/>
            <w:gridSpan w:val="2"/>
          </w:tcPr>
          <w:p>
            <w:pPr>
              <w:jc w:val="center"/>
            </w:pPr>
            <w:r>
              <w:rPr>
                <w:rFonts w:hint="eastAsia"/>
                <w:sz w:val="18"/>
                <w:szCs w:val="18"/>
              </w:rPr>
              <w:t>2019-11-</w:t>
            </w:r>
            <w:r>
              <w:rPr>
                <w:rFonts w:hint="eastAsia"/>
                <w:sz w:val="18"/>
                <w:szCs w:val="18"/>
                <w:lang w:val="en-US" w:eastAsia="zh-CN"/>
              </w:rPr>
              <w:t>12</w:t>
            </w:r>
          </w:p>
        </w:tc>
        <w:tc>
          <w:tcPr>
            <w:tcW w:w="1004" w:type="dxa"/>
          </w:tcPr>
          <w:p>
            <w:pPr>
              <w:jc w:val="center"/>
            </w:pPr>
            <w:r>
              <w:rPr>
                <w:rFonts w:hint="eastAsia"/>
              </w:rPr>
              <w:t>郑伶俐</w:t>
            </w:r>
          </w:p>
        </w:tc>
        <w:tc>
          <w:tcPr>
            <w:tcW w:w="845" w:type="dxa"/>
            <w:gridSpan w:val="2"/>
          </w:tcPr>
          <w:p>
            <w:pPr>
              <w:jc w:val="center"/>
            </w:pPr>
            <w:r>
              <w:rPr>
                <w:rFonts w:hint="eastAsia"/>
              </w:rPr>
              <w:t>维护</w:t>
            </w:r>
          </w:p>
        </w:tc>
        <w:tc>
          <w:tcPr>
            <w:tcW w:w="1446" w:type="dxa"/>
          </w:tcPr>
          <w:p>
            <w:pPr>
              <w:jc w:val="center"/>
            </w:pPr>
            <w:r>
              <w:rPr>
                <w:rFonts w:hint="eastAsia"/>
                <w:sz w:val="18"/>
                <w:szCs w:val="18"/>
              </w:rPr>
              <w:t>2019-11-</w:t>
            </w:r>
            <w:r>
              <w:rPr>
                <w:rFonts w:hint="eastAsia"/>
                <w:sz w:val="18"/>
                <w:szCs w:val="18"/>
                <w:lang w:val="en-US" w:eastAsia="zh-CN"/>
              </w:rPr>
              <w:t>12</w:t>
            </w:r>
          </w:p>
        </w:tc>
        <w:tc>
          <w:tcPr>
            <w:tcW w:w="954" w:type="dxa"/>
          </w:tcPr>
          <w:p>
            <w:pPr>
              <w:jc w:val="center"/>
            </w:pPr>
            <w:r>
              <w:rPr>
                <w:rFonts w:hint="eastAsi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pPr>
            <w:r>
              <w:rPr>
                <w:rFonts w:hint="eastAsia"/>
              </w:rPr>
              <w:t>5</w:t>
            </w:r>
          </w:p>
        </w:tc>
        <w:tc>
          <w:tcPr>
            <w:tcW w:w="2705" w:type="dxa"/>
            <w:gridSpan w:val="2"/>
          </w:tcPr>
          <w:p>
            <w:pPr>
              <w:jc w:val="center"/>
              <w:rPr>
                <w:rFonts w:hint="eastAsia"/>
                <w:lang w:val="en-US" w:eastAsia="zh-CN"/>
              </w:rPr>
            </w:pPr>
            <w:r>
              <w:rPr>
                <w:rFonts w:hint="eastAsia"/>
                <w:lang w:val="en-US" w:eastAsia="zh-CN"/>
              </w:rPr>
              <w:t>实训室论证建设申请流程建设申报里加一个信息：</w:t>
            </w:r>
            <w:r>
              <w:rPr>
                <w:rFonts w:hint="eastAsia"/>
                <w:lang w:val="en-US" w:eastAsia="zh-CN"/>
              </w:rPr>
              <w:br w:type="textWrapping"/>
            </w:r>
            <w:r>
              <w:rPr>
                <w:rFonts w:hint="eastAsia"/>
                <w:lang w:val="en-US" w:eastAsia="zh-CN"/>
              </w:rPr>
              <w:t>面向专业：</w:t>
            </w:r>
            <w:r>
              <w:rPr>
                <w:rFonts w:hint="eastAsia"/>
                <w:lang w:val="en-US" w:eastAsia="zh-CN"/>
              </w:rPr>
              <w:br w:type="textWrapping"/>
            </w:r>
            <w:r>
              <w:rPr>
                <w:rFonts w:hint="eastAsia"/>
                <w:lang w:val="en-US" w:eastAsia="zh-CN"/>
              </w:rPr>
              <w:t>现有实训室情况：地点、名称</w:t>
            </w:r>
          </w:p>
          <w:p>
            <w:pPr>
              <w:jc w:val="center"/>
              <w:rPr>
                <w:rFonts w:hint="default" w:eastAsiaTheme="minorEastAsia"/>
                <w:lang w:val="en-US" w:eastAsia="zh-CN"/>
              </w:rPr>
            </w:pPr>
          </w:p>
        </w:tc>
        <w:tc>
          <w:tcPr>
            <w:tcW w:w="1519" w:type="dxa"/>
            <w:gridSpan w:val="2"/>
          </w:tcPr>
          <w:p>
            <w:pPr>
              <w:jc w:val="center"/>
              <w:rPr>
                <w:rFonts w:hint="default" w:eastAsiaTheme="minorEastAsia"/>
                <w:lang w:val="en-US" w:eastAsia="zh-CN"/>
              </w:rPr>
            </w:pPr>
            <w:r>
              <w:rPr>
                <w:rFonts w:hint="eastAsia"/>
                <w:sz w:val="18"/>
                <w:szCs w:val="18"/>
              </w:rPr>
              <w:t>2019-11-</w:t>
            </w:r>
            <w:r>
              <w:rPr>
                <w:rFonts w:hint="eastAsia"/>
                <w:sz w:val="18"/>
                <w:szCs w:val="18"/>
                <w:lang w:val="en-US" w:eastAsia="zh-CN"/>
              </w:rPr>
              <w:t>14</w:t>
            </w:r>
          </w:p>
        </w:tc>
        <w:tc>
          <w:tcPr>
            <w:tcW w:w="1004" w:type="dxa"/>
          </w:tcPr>
          <w:p>
            <w:pPr>
              <w:jc w:val="center"/>
            </w:pPr>
            <w:r>
              <w:rPr>
                <w:rFonts w:hint="eastAsia"/>
              </w:rPr>
              <w:t>陈皎洁</w:t>
            </w:r>
          </w:p>
        </w:tc>
        <w:tc>
          <w:tcPr>
            <w:tcW w:w="845" w:type="dxa"/>
            <w:gridSpan w:val="2"/>
          </w:tcPr>
          <w:p>
            <w:pPr>
              <w:jc w:val="center"/>
            </w:pPr>
            <w:r>
              <w:rPr>
                <w:rFonts w:hint="eastAsia"/>
              </w:rPr>
              <w:t>维护</w:t>
            </w:r>
          </w:p>
        </w:tc>
        <w:tc>
          <w:tcPr>
            <w:tcW w:w="1446" w:type="dxa"/>
          </w:tcPr>
          <w:p>
            <w:pPr>
              <w:jc w:val="center"/>
            </w:pPr>
            <w:r>
              <w:rPr>
                <w:rFonts w:hint="eastAsia"/>
                <w:sz w:val="18"/>
                <w:szCs w:val="18"/>
              </w:rPr>
              <w:t>2019-11-</w:t>
            </w:r>
            <w:r>
              <w:rPr>
                <w:rFonts w:hint="eastAsia"/>
                <w:sz w:val="18"/>
                <w:szCs w:val="18"/>
                <w:lang w:val="en-US" w:eastAsia="zh-CN"/>
              </w:rPr>
              <w:t>14</w:t>
            </w:r>
          </w:p>
        </w:tc>
        <w:tc>
          <w:tcPr>
            <w:tcW w:w="954" w:type="dxa"/>
          </w:tcPr>
          <w:p>
            <w:pPr>
              <w:jc w:val="center"/>
            </w:pPr>
            <w:r>
              <w:rPr>
                <w:rFonts w:hint="eastAsi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pPr>
            <w:r>
              <w:rPr>
                <w:rFonts w:hint="eastAsia"/>
              </w:rPr>
              <w:t>6</w:t>
            </w:r>
          </w:p>
        </w:tc>
        <w:tc>
          <w:tcPr>
            <w:tcW w:w="2705" w:type="dxa"/>
            <w:gridSpan w:val="2"/>
          </w:tcPr>
          <w:p>
            <w:pPr>
              <w:jc w:val="center"/>
              <w:rPr>
                <w:rFonts w:hint="default" w:eastAsiaTheme="minorEastAsia"/>
                <w:lang w:val="en-US" w:eastAsia="zh-CN"/>
              </w:rPr>
            </w:pPr>
            <w:r>
              <w:rPr>
                <w:rFonts w:hint="eastAsia"/>
                <w:lang w:val="en-US" w:eastAsia="zh-CN"/>
              </w:rPr>
              <w:t>迎新宿舍数据配置、预分配</w:t>
            </w:r>
          </w:p>
        </w:tc>
        <w:tc>
          <w:tcPr>
            <w:tcW w:w="1519" w:type="dxa"/>
            <w:gridSpan w:val="2"/>
          </w:tcPr>
          <w:p>
            <w:pPr>
              <w:jc w:val="center"/>
              <w:rPr>
                <w:rFonts w:hint="default" w:eastAsiaTheme="minorEastAsia"/>
                <w:lang w:val="en-US" w:eastAsia="zh-CN"/>
              </w:rPr>
            </w:pPr>
            <w:r>
              <w:rPr>
                <w:rFonts w:hint="eastAsia"/>
                <w:sz w:val="18"/>
                <w:szCs w:val="18"/>
              </w:rPr>
              <w:t>2019-11-</w:t>
            </w:r>
            <w:r>
              <w:rPr>
                <w:rFonts w:hint="eastAsia"/>
                <w:sz w:val="18"/>
                <w:szCs w:val="18"/>
                <w:lang w:val="en-US" w:eastAsia="zh-CN"/>
              </w:rPr>
              <w:t>13</w:t>
            </w:r>
          </w:p>
        </w:tc>
        <w:tc>
          <w:tcPr>
            <w:tcW w:w="1004" w:type="dxa"/>
          </w:tcPr>
          <w:p>
            <w:pPr>
              <w:jc w:val="center"/>
              <w:rPr>
                <w:rFonts w:hint="default" w:eastAsiaTheme="minorEastAsia"/>
                <w:lang w:val="en-US" w:eastAsia="zh-CN"/>
              </w:rPr>
            </w:pPr>
            <w:r>
              <w:rPr>
                <w:rFonts w:hint="eastAsia"/>
                <w:lang w:val="en-US" w:eastAsia="zh-CN"/>
              </w:rPr>
              <w:t>王海</w:t>
            </w:r>
          </w:p>
        </w:tc>
        <w:tc>
          <w:tcPr>
            <w:tcW w:w="845" w:type="dxa"/>
            <w:gridSpan w:val="2"/>
          </w:tcPr>
          <w:p>
            <w:pPr>
              <w:jc w:val="center"/>
            </w:pPr>
            <w:r>
              <w:rPr>
                <w:rFonts w:hint="eastAsia"/>
              </w:rPr>
              <w:t>维护</w:t>
            </w:r>
          </w:p>
        </w:tc>
        <w:tc>
          <w:tcPr>
            <w:tcW w:w="1446" w:type="dxa"/>
          </w:tcPr>
          <w:p>
            <w:pPr>
              <w:jc w:val="center"/>
              <w:rPr>
                <w:rFonts w:hint="default" w:eastAsiaTheme="minorEastAsia"/>
                <w:lang w:val="en-US" w:eastAsia="zh-CN"/>
              </w:rPr>
            </w:pPr>
            <w:r>
              <w:rPr>
                <w:rFonts w:hint="eastAsia"/>
                <w:sz w:val="18"/>
                <w:szCs w:val="18"/>
              </w:rPr>
              <w:t>2019-11-</w:t>
            </w:r>
            <w:r>
              <w:rPr>
                <w:rFonts w:hint="eastAsia"/>
                <w:sz w:val="18"/>
                <w:szCs w:val="18"/>
                <w:lang w:val="en-US" w:eastAsia="zh-CN"/>
              </w:rPr>
              <w:t>15</w:t>
            </w:r>
          </w:p>
        </w:tc>
        <w:tc>
          <w:tcPr>
            <w:tcW w:w="954" w:type="dxa"/>
          </w:tcPr>
          <w:p>
            <w:pPr>
              <w:jc w:val="center"/>
            </w:pPr>
            <w:r>
              <w:rPr>
                <w:rFonts w:hint="eastAsi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pPr>
            <w:r>
              <w:rPr>
                <w:rFonts w:hint="eastAsia"/>
              </w:rPr>
              <w:t>7</w:t>
            </w:r>
          </w:p>
        </w:tc>
        <w:tc>
          <w:tcPr>
            <w:tcW w:w="2705" w:type="dxa"/>
            <w:gridSpan w:val="2"/>
          </w:tcPr>
          <w:p>
            <w:pPr>
              <w:jc w:val="center"/>
              <w:rPr>
                <w:rFonts w:hint="default" w:eastAsiaTheme="minorEastAsia"/>
                <w:lang w:val="en-US" w:eastAsia="zh-CN"/>
              </w:rPr>
            </w:pPr>
            <w:r>
              <w:rPr>
                <w:rFonts w:hint="eastAsia"/>
                <w:lang w:val="en-US" w:eastAsia="zh-CN"/>
              </w:rPr>
              <w:t>财务报表数据调整</w:t>
            </w:r>
          </w:p>
        </w:tc>
        <w:tc>
          <w:tcPr>
            <w:tcW w:w="1519" w:type="dxa"/>
            <w:gridSpan w:val="2"/>
          </w:tcPr>
          <w:p>
            <w:pPr>
              <w:jc w:val="center"/>
              <w:rPr>
                <w:rFonts w:hint="default" w:eastAsiaTheme="minorEastAsia"/>
                <w:lang w:val="en-US" w:eastAsia="zh-CN"/>
              </w:rPr>
            </w:pPr>
            <w:r>
              <w:rPr>
                <w:rFonts w:hint="eastAsia"/>
                <w:sz w:val="18"/>
                <w:szCs w:val="18"/>
              </w:rPr>
              <w:t>2019-11-</w:t>
            </w:r>
            <w:r>
              <w:rPr>
                <w:rFonts w:hint="eastAsia"/>
                <w:sz w:val="18"/>
                <w:szCs w:val="18"/>
                <w:lang w:val="en-US" w:eastAsia="zh-CN"/>
              </w:rPr>
              <w:t>15</w:t>
            </w:r>
          </w:p>
        </w:tc>
        <w:tc>
          <w:tcPr>
            <w:tcW w:w="1004" w:type="dxa"/>
          </w:tcPr>
          <w:p>
            <w:pPr>
              <w:jc w:val="center"/>
              <w:rPr>
                <w:rFonts w:hint="default" w:eastAsiaTheme="minorEastAsia"/>
                <w:lang w:val="en-US" w:eastAsia="zh-CN"/>
              </w:rPr>
            </w:pPr>
            <w:r>
              <w:rPr>
                <w:rFonts w:hint="eastAsia"/>
                <w:lang w:val="en-US" w:eastAsia="zh-CN"/>
              </w:rPr>
              <w:t>财务处</w:t>
            </w:r>
          </w:p>
        </w:tc>
        <w:tc>
          <w:tcPr>
            <w:tcW w:w="845" w:type="dxa"/>
            <w:gridSpan w:val="2"/>
          </w:tcPr>
          <w:p>
            <w:pPr>
              <w:jc w:val="center"/>
            </w:pPr>
            <w:r>
              <w:rPr>
                <w:rFonts w:hint="eastAsia"/>
              </w:rPr>
              <w:t>维护</w:t>
            </w:r>
          </w:p>
        </w:tc>
        <w:tc>
          <w:tcPr>
            <w:tcW w:w="1446" w:type="dxa"/>
          </w:tcPr>
          <w:p>
            <w:pPr>
              <w:jc w:val="center"/>
              <w:rPr>
                <w:rFonts w:hint="eastAsia" w:eastAsiaTheme="minorEastAsia"/>
                <w:lang w:val="en-US" w:eastAsia="zh-CN"/>
              </w:rPr>
            </w:pPr>
            <w:r>
              <w:rPr>
                <w:rFonts w:hint="eastAsia"/>
                <w:sz w:val="18"/>
                <w:szCs w:val="18"/>
              </w:rPr>
              <w:t>2019-11-</w:t>
            </w:r>
            <w:r>
              <w:rPr>
                <w:rFonts w:hint="eastAsia"/>
                <w:sz w:val="18"/>
                <w:szCs w:val="18"/>
                <w:lang w:val="en-US" w:eastAsia="zh-CN"/>
              </w:rPr>
              <w:t>15</w:t>
            </w:r>
          </w:p>
        </w:tc>
        <w:tc>
          <w:tcPr>
            <w:tcW w:w="954" w:type="dxa"/>
          </w:tcPr>
          <w:p>
            <w:pPr>
              <w:jc w:val="center"/>
            </w:pPr>
            <w:r>
              <w:rPr>
                <w:rFonts w:hint="eastAsi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w:t>
            </w:r>
          </w:p>
        </w:tc>
        <w:tc>
          <w:tcPr>
            <w:tcW w:w="2705" w:type="dxa"/>
            <w:gridSpan w:val="2"/>
            <w:vAlign w:val="top"/>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人事职称评审流程节点调整、参与角色设定</w:t>
            </w:r>
          </w:p>
        </w:tc>
        <w:tc>
          <w:tcPr>
            <w:tcW w:w="1519" w:type="dxa"/>
            <w:gridSpan w:val="2"/>
            <w:vAlign w:val="top"/>
          </w:tcPr>
          <w:p>
            <w:pPr>
              <w:jc w:val="center"/>
              <w:rPr>
                <w:rFonts w:hint="default" w:asciiTheme="minorHAnsi" w:hAnsiTheme="minorHAnsi" w:eastAsiaTheme="minorEastAsia" w:cstheme="minorBidi"/>
                <w:kern w:val="2"/>
                <w:sz w:val="21"/>
                <w:szCs w:val="22"/>
                <w:lang w:val="en-US" w:eastAsia="zh-CN" w:bidi="ar-SA"/>
              </w:rPr>
            </w:pPr>
          </w:p>
        </w:tc>
        <w:tc>
          <w:tcPr>
            <w:tcW w:w="1004"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人事处</w:t>
            </w:r>
          </w:p>
        </w:tc>
        <w:tc>
          <w:tcPr>
            <w:tcW w:w="845" w:type="dxa"/>
            <w:gridSpan w:val="2"/>
            <w:vAlign w:val="top"/>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开发、维护</w:t>
            </w:r>
          </w:p>
        </w:tc>
        <w:tc>
          <w:tcPr>
            <w:tcW w:w="1446" w:type="dxa"/>
            <w:vAlign w:val="top"/>
          </w:tcPr>
          <w:p>
            <w:pPr>
              <w:jc w:val="center"/>
              <w:rPr>
                <w:rFonts w:asciiTheme="minorHAnsi" w:hAnsiTheme="minorHAnsi" w:eastAsiaTheme="minorEastAsia" w:cstheme="minorBidi"/>
                <w:kern w:val="2"/>
                <w:sz w:val="21"/>
                <w:szCs w:val="22"/>
                <w:lang w:val="en-US" w:eastAsia="zh-CN" w:bidi="ar-SA"/>
              </w:rPr>
            </w:pPr>
            <w:r>
              <w:rPr>
                <w:rFonts w:hint="eastAsia"/>
              </w:rPr>
              <w:t>2019-11-</w:t>
            </w:r>
            <w:r>
              <w:rPr>
                <w:rFonts w:hint="eastAsia"/>
                <w:lang w:val="en-US" w:eastAsia="zh-CN"/>
              </w:rPr>
              <w:t>1</w:t>
            </w:r>
            <w:r>
              <w:rPr>
                <w:rFonts w:hint="eastAsia"/>
              </w:rPr>
              <w:t>5</w:t>
            </w:r>
          </w:p>
        </w:tc>
        <w:tc>
          <w:tcPr>
            <w:tcW w:w="954"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9</w:t>
            </w:r>
          </w:p>
        </w:tc>
        <w:tc>
          <w:tcPr>
            <w:tcW w:w="2705" w:type="dxa"/>
            <w:gridSpan w:val="2"/>
            <w:vAlign w:val="top"/>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迎新现场支持</w:t>
            </w:r>
          </w:p>
        </w:tc>
        <w:tc>
          <w:tcPr>
            <w:tcW w:w="1519" w:type="dxa"/>
            <w:gridSpan w:val="2"/>
            <w:vAlign w:val="top"/>
          </w:tcPr>
          <w:p>
            <w:pPr>
              <w:jc w:val="center"/>
              <w:rPr>
                <w:rFonts w:hint="default" w:asciiTheme="minorHAnsi" w:hAnsiTheme="minorHAnsi" w:eastAsiaTheme="minorEastAsia" w:cstheme="minorBidi"/>
                <w:kern w:val="2"/>
                <w:sz w:val="21"/>
                <w:szCs w:val="22"/>
                <w:lang w:val="en-US" w:eastAsia="zh-CN" w:bidi="ar-SA"/>
              </w:rPr>
            </w:pPr>
            <w:r>
              <w:rPr>
                <w:rFonts w:hint="eastAsia"/>
                <w:sz w:val="18"/>
                <w:szCs w:val="18"/>
              </w:rPr>
              <w:t>2019-11-</w:t>
            </w:r>
            <w:r>
              <w:rPr>
                <w:rFonts w:hint="eastAsia"/>
                <w:sz w:val="18"/>
                <w:szCs w:val="18"/>
                <w:lang w:val="en-US" w:eastAsia="zh-CN"/>
              </w:rPr>
              <w:t>16</w:t>
            </w:r>
          </w:p>
        </w:tc>
        <w:tc>
          <w:tcPr>
            <w:tcW w:w="1004" w:type="dxa"/>
            <w:vAlign w:val="top"/>
          </w:tcPr>
          <w:p>
            <w:pPr>
              <w:jc w:val="center"/>
              <w:rPr>
                <w:rFonts w:hint="default" w:asciiTheme="minorHAnsi" w:hAnsiTheme="minorHAnsi" w:eastAsiaTheme="minorEastAsia" w:cstheme="minorBidi"/>
                <w:kern w:val="2"/>
                <w:sz w:val="21"/>
                <w:szCs w:val="22"/>
                <w:lang w:val="en-US" w:eastAsia="zh-CN" w:bidi="ar-SA"/>
              </w:rPr>
            </w:pPr>
          </w:p>
        </w:tc>
        <w:tc>
          <w:tcPr>
            <w:tcW w:w="845" w:type="dxa"/>
            <w:gridSpan w:val="2"/>
            <w:vAlign w:val="top"/>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 xml:space="preserve"> 其他</w:t>
            </w:r>
          </w:p>
        </w:tc>
        <w:tc>
          <w:tcPr>
            <w:tcW w:w="1446" w:type="dxa"/>
            <w:vAlign w:val="top"/>
          </w:tcPr>
          <w:p>
            <w:pPr>
              <w:jc w:val="center"/>
              <w:rPr>
                <w:rFonts w:asciiTheme="minorHAnsi" w:hAnsiTheme="minorHAnsi" w:eastAsiaTheme="minorEastAsia" w:cstheme="minorBidi"/>
                <w:kern w:val="2"/>
                <w:sz w:val="21"/>
                <w:szCs w:val="22"/>
                <w:lang w:val="en-US" w:eastAsia="zh-CN" w:bidi="ar-SA"/>
              </w:rPr>
            </w:pPr>
            <w:r>
              <w:rPr>
                <w:rFonts w:hint="eastAsia"/>
                <w:sz w:val="18"/>
                <w:szCs w:val="18"/>
              </w:rPr>
              <w:t>2019-11-</w:t>
            </w:r>
            <w:r>
              <w:rPr>
                <w:rFonts w:hint="eastAsia"/>
                <w:sz w:val="18"/>
                <w:szCs w:val="18"/>
                <w:lang w:val="en-US" w:eastAsia="zh-CN"/>
              </w:rPr>
              <w:t>16</w:t>
            </w:r>
          </w:p>
        </w:tc>
        <w:tc>
          <w:tcPr>
            <w:tcW w:w="954" w:type="dxa"/>
            <w:vAlign w:val="top"/>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10</w:t>
            </w:r>
          </w:p>
        </w:tc>
        <w:tc>
          <w:tcPr>
            <w:tcW w:w="2705" w:type="dxa"/>
            <w:gridSpan w:val="2"/>
            <w:vAlign w:val="top"/>
          </w:tcPr>
          <w:p>
            <w:pPr>
              <w:jc w:val="center"/>
              <w:rPr>
                <w:rFonts w:hint="default" w:cstheme="minorBidi"/>
                <w:kern w:val="2"/>
                <w:sz w:val="21"/>
                <w:szCs w:val="22"/>
                <w:lang w:val="en-US" w:eastAsia="zh-CN" w:bidi="ar-SA"/>
              </w:rPr>
            </w:pPr>
            <w:r>
              <w:rPr>
                <w:rFonts w:hint="eastAsia" w:cstheme="minorBidi"/>
                <w:kern w:val="2"/>
                <w:sz w:val="21"/>
                <w:szCs w:val="22"/>
                <w:lang w:val="en-US" w:eastAsia="zh-CN" w:bidi="ar-SA"/>
              </w:rPr>
              <w:t>实训室论证建设导出加面向专业、并统计近3年的在校学生数；按专业重新、导出全校所以专业每个年级在校学生人数</w:t>
            </w:r>
          </w:p>
        </w:tc>
        <w:tc>
          <w:tcPr>
            <w:tcW w:w="1519" w:type="dxa"/>
            <w:gridSpan w:val="2"/>
            <w:vAlign w:val="top"/>
          </w:tcPr>
          <w:p>
            <w:pPr>
              <w:jc w:val="center"/>
              <w:rPr>
                <w:rFonts w:hint="default" w:asciiTheme="minorHAnsi" w:hAnsiTheme="minorHAnsi" w:eastAsiaTheme="minorEastAsia" w:cstheme="minorBidi"/>
                <w:kern w:val="2"/>
                <w:sz w:val="21"/>
                <w:szCs w:val="22"/>
                <w:lang w:val="en-US" w:eastAsia="zh-CN" w:bidi="ar-SA"/>
              </w:rPr>
            </w:pPr>
            <w:r>
              <w:rPr>
                <w:rFonts w:hint="eastAsia"/>
                <w:sz w:val="18"/>
                <w:szCs w:val="18"/>
              </w:rPr>
              <w:t>2019-11-</w:t>
            </w:r>
            <w:r>
              <w:rPr>
                <w:rFonts w:hint="eastAsia"/>
                <w:sz w:val="18"/>
                <w:szCs w:val="18"/>
                <w:lang w:val="en-US" w:eastAsia="zh-CN"/>
              </w:rPr>
              <w:t>15</w:t>
            </w:r>
          </w:p>
        </w:tc>
        <w:tc>
          <w:tcPr>
            <w:tcW w:w="1004"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sz w:val="18"/>
                <w:szCs w:val="18"/>
                <w:lang w:val="en-US" w:eastAsia="zh-CN"/>
              </w:rPr>
              <w:t>陈皎洁、林林琴</w:t>
            </w:r>
          </w:p>
        </w:tc>
        <w:tc>
          <w:tcPr>
            <w:tcW w:w="845" w:type="dxa"/>
            <w:gridSpan w:val="2"/>
            <w:vAlign w:val="top"/>
          </w:tcPr>
          <w:p>
            <w:pPr>
              <w:jc w:val="both"/>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开发、维护</w:t>
            </w:r>
          </w:p>
        </w:tc>
        <w:tc>
          <w:tcPr>
            <w:tcW w:w="1446" w:type="dxa"/>
            <w:vAlign w:val="top"/>
          </w:tcPr>
          <w:p>
            <w:pPr>
              <w:jc w:val="center"/>
              <w:rPr>
                <w:rFonts w:asciiTheme="minorHAnsi" w:hAnsiTheme="minorHAnsi" w:eastAsiaTheme="minorEastAsia" w:cstheme="minorBidi"/>
                <w:kern w:val="2"/>
                <w:sz w:val="21"/>
                <w:szCs w:val="22"/>
                <w:lang w:val="en-US" w:eastAsia="zh-CN" w:bidi="ar-SA"/>
              </w:rPr>
            </w:pPr>
          </w:p>
        </w:tc>
        <w:tc>
          <w:tcPr>
            <w:tcW w:w="954" w:type="dxa"/>
            <w:vAlign w:val="top"/>
          </w:tcPr>
          <w:p>
            <w:pPr>
              <w:jc w:val="both"/>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处理中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rPr>
                <w:rFonts w:hint="default" w:eastAsiaTheme="minorEastAsia"/>
                <w:lang w:val="en-US" w:eastAsia="zh-CN"/>
              </w:rPr>
            </w:pPr>
            <w:r>
              <w:rPr>
                <w:rFonts w:hint="eastAsia"/>
                <w:lang w:val="en-US" w:eastAsia="zh-CN"/>
              </w:rPr>
              <w:t>11</w:t>
            </w:r>
          </w:p>
        </w:tc>
        <w:tc>
          <w:tcPr>
            <w:tcW w:w="2705" w:type="dxa"/>
            <w:gridSpan w:val="2"/>
          </w:tcPr>
          <w:p>
            <w:pPr>
              <w:jc w:val="center"/>
              <w:rPr>
                <w:rFonts w:hint="default" w:eastAsiaTheme="minorEastAsia"/>
                <w:lang w:val="en-US" w:eastAsia="zh-CN"/>
              </w:rPr>
            </w:pPr>
            <w:r>
              <w:rPr>
                <w:rFonts w:hint="eastAsia"/>
                <w:lang w:val="en-US" w:eastAsia="zh-CN"/>
              </w:rPr>
              <w:t>迎新支付对接配置、测试、协商</w:t>
            </w:r>
          </w:p>
        </w:tc>
        <w:tc>
          <w:tcPr>
            <w:tcW w:w="1519" w:type="dxa"/>
            <w:gridSpan w:val="2"/>
          </w:tcPr>
          <w:p>
            <w:pPr>
              <w:jc w:val="center"/>
            </w:pPr>
          </w:p>
        </w:tc>
        <w:tc>
          <w:tcPr>
            <w:tcW w:w="1004" w:type="dxa"/>
          </w:tcPr>
          <w:p>
            <w:pPr>
              <w:jc w:val="center"/>
            </w:pPr>
          </w:p>
        </w:tc>
        <w:tc>
          <w:tcPr>
            <w:tcW w:w="845" w:type="dxa"/>
            <w:gridSpan w:val="2"/>
          </w:tcPr>
          <w:p>
            <w:pPr>
              <w:jc w:val="center"/>
              <w:rPr>
                <w:rFonts w:hint="default"/>
                <w:lang w:val="en-US"/>
              </w:rPr>
            </w:pPr>
            <w:r>
              <w:rPr>
                <w:rFonts w:hint="eastAsia" w:cstheme="minorBidi"/>
                <w:kern w:val="2"/>
                <w:sz w:val="21"/>
                <w:szCs w:val="22"/>
                <w:lang w:val="en-US" w:eastAsia="zh-CN" w:bidi="ar-SA"/>
              </w:rPr>
              <w:t>开发、测试、会议</w:t>
            </w:r>
          </w:p>
        </w:tc>
        <w:tc>
          <w:tcPr>
            <w:tcW w:w="1446" w:type="dxa"/>
          </w:tcPr>
          <w:p>
            <w:pPr>
              <w:jc w:val="center"/>
              <w:rPr>
                <w:rFonts w:hint="default"/>
                <w:lang w:val="en-US"/>
              </w:rPr>
            </w:pPr>
            <w:r>
              <w:rPr>
                <w:rFonts w:hint="eastAsia"/>
              </w:rPr>
              <w:t>2019-11-</w:t>
            </w:r>
            <w:r>
              <w:rPr>
                <w:rFonts w:hint="eastAsia"/>
                <w:lang w:val="en-US" w:eastAsia="zh-CN"/>
              </w:rPr>
              <w:t>14</w:t>
            </w:r>
          </w:p>
        </w:tc>
        <w:tc>
          <w:tcPr>
            <w:tcW w:w="954" w:type="dxa"/>
          </w:tcPr>
          <w:p>
            <w:pPr>
              <w:jc w:val="center"/>
              <w:rPr>
                <w:rFonts w:hint="eastAsia" w:eastAsiaTheme="minorEastAsia"/>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rPr>
                <w:rFonts w:hint="default" w:eastAsiaTheme="minorEastAsia"/>
                <w:lang w:val="en-US" w:eastAsia="zh-CN"/>
              </w:rPr>
            </w:pPr>
            <w:r>
              <w:rPr>
                <w:rFonts w:hint="eastAsia"/>
                <w:lang w:val="en-US" w:eastAsia="zh-CN"/>
              </w:rPr>
              <w:t>12</w:t>
            </w:r>
          </w:p>
        </w:tc>
        <w:tc>
          <w:tcPr>
            <w:tcW w:w="2705" w:type="dxa"/>
            <w:gridSpan w:val="2"/>
          </w:tcPr>
          <w:p>
            <w:pPr>
              <w:jc w:val="center"/>
            </w:pPr>
            <w:r>
              <w:rPr>
                <w:rFonts w:hint="eastAsia" w:cstheme="minorBidi"/>
                <w:kern w:val="2"/>
                <w:sz w:val="21"/>
                <w:szCs w:val="22"/>
                <w:lang w:val="en-US" w:eastAsia="zh-CN" w:bidi="ar-SA"/>
              </w:rPr>
              <w:t>完成学生照片数据接口的整合</w:t>
            </w:r>
          </w:p>
        </w:tc>
        <w:tc>
          <w:tcPr>
            <w:tcW w:w="1519" w:type="dxa"/>
            <w:gridSpan w:val="2"/>
          </w:tcPr>
          <w:p>
            <w:pPr>
              <w:jc w:val="center"/>
            </w:pPr>
          </w:p>
        </w:tc>
        <w:tc>
          <w:tcPr>
            <w:tcW w:w="1004" w:type="dxa"/>
          </w:tcPr>
          <w:p>
            <w:pPr>
              <w:jc w:val="center"/>
              <w:rPr>
                <w:rFonts w:hint="default" w:eastAsiaTheme="minorEastAsia"/>
                <w:lang w:val="en-US" w:eastAsia="zh-CN"/>
              </w:rPr>
            </w:pPr>
            <w:r>
              <w:rPr>
                <w:rFonts w:hint="eastAsia"/>
                <w:lang w:val="en-US" w:eastAsia="zh-CN"/>
              </w:rPr>
              <w:t>陈承毅</w:t>
            </w:r>
          </w:p>
        </w:tc>
        <w:tc>
          <w:tcPr>
            <w:tcW w:w="845" w:type="dxa"/>
            <w:gridSpan w:val="2"/>
          </w:tcPr>
          <w:p>
            <w:pPr>
              <w:jc w:val="center"/>
              <w:rPr>
                <w:rFonts w:hint="eastAsia" w:eastAsiaTheme="minorEastAsia"/>
                <w:lang w:val="en-US" w:eastAsia="zh-CN"/>
              </w:rPr>
            </w:pPr>
            <w:r>
              <w:rPr>
                <w:rFonts w:hint="eastAsia"/>
                <w:lang w:val="en-US" w:eastAsia="zh-CN"/>
              </w:rPr>
              <w:t>开发</w:t>
            </w:r>
          </w:p>
        </w:tc>
        <w:tc>
          <w:tcPr>
            <w:tcW w:w="1446" w:type="dxa"/>
          </w:tcPr>
          <w:p>
            <w:pPr>
              <w:jc w:val="center"/>
            </w:pPr>
            <w:r>
              <w:rPr>
                <w:rFonts w:hint="eastAsia"/>
              </w:rPr>
              <w:t>2019-11-</w:t>
            </w:r>
            <w:r>
              <w:rPr>
                <w:rFonts w:hint="eastAsia"/>
                <w:lang w:val="en-US" w:eastAsia="zh-CN"/>
              </w:rPr>
              <w:t>1</w:t>
            </w:r>
            <w:r>
              <w:rPr>
                <w:rFonts w:hint="eastAsia"/>
              </w:rPr>
              <w:t>5</w:t>
            </w:r>
          </w:p>
        </w:tc>
        <w:tc>
          <w:tcPr>
            <w:tcW w:w="954" w:type="dxa"/>
          </w:tcPr>
          <w:p>
            <w:pPr>
              <w:jc w:val="center"/>
              <w:rPr>
                <w:rFonts w:hint="eastAsia" w:eastAsiaTheme="minorEastAsia"/>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pPr>
          </w:p>
        </w:tc>
        <w:tc>
          <w:tcPr>
            <w:tcW w:w="2705" w:type="dxa"/>
            <w:gridSpan w:val="2"/>
          </w:tcPr>
          <w:p>
            <w:pPr>
              <w:jc w:val="center"/>
            </w:pPr>
          </w:p>
        </w:tc>
        <w:tc>
          <w:tcPr>
            <w:tcW w:w="1519" w:type="dxa"/>
            <w:gridSpan w:val="2"/>
          </w:tcPr>
          <w:p>
            <w:pPr>
              <w:jc w:val="center"/>
            </w:pPr>
          </w:p>
        </w:tc>
        <w:tc>
          <w:tcPr>
            <w:tcW w:w="1004" w:type="dxa"/>
          </w:tcPr>
          <w:p>
            <w:pPr>
              <w:jc w:val="center"/>
            </w:pPr>
          </w:p>
        </w:tc>
        <w:tc>
          <w:tcPr>
            <w:tcW w:w="845" w:type="dxa"/>
            <w:gridSpan w:val="2"/>
          </w:tcPr>
          <w:p>
            <w:pPr>
              <w:jc w:val="center"/>
            </w:pPr>
          </w:p>
        </w:tc>
        <w:tc>
          <w:tcPr>
            <w:tcW w:w="1446" w:type="dxa"/>
          </w:tcPr>
          <w:p>
            <w:pPr>
              <w:jc w:val="center"/>
            </w:pPr>
          </w:p>
        </w:tc>
        <w:tc>
          <w:tcPr>
            <w:tcW w:w="9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pPr>
          </w:p>
        </w:tc>
        <w:tc>
          <w:tcPr>
            <w:tcW w:w="2705" w:type="dxa"/>
            <w:gridSpan w:val="2"/>
          </w:tcPr>
          <w:p>
            <w:pPr>
              <w:jc w:val="center"/>
            </w:pPr>
          </w:p>
        </w:tc>
        <w:tc>
          <w:tcPr>
            <w:tcW w:w="1519" w:type="dxa"/>
            <w:gridSpan w:val="2"/>
          </w:tcPr>
          <w:p>
            <w:pPr>
              <w:jc w:val="center"/>
            </w:pPr>
          </w:p>
        </w:tc>
        <w:tc>
          <w:tcPr>
            <w:tcW w:w="1004" w:type="dxa"/>
          </w:tcPr>
          <w:p>
            <w:pPr>
              <w:jc w:val="center"/>
            </w:pPr>
          </w:p>
        </w:tc>
        <w:tc>
          <w:tcPr>
            <w:tcW w:w="845" w:type="dxa"/>
            <w:gridSpan w:val="2"/>
          </w:tcPr>
          <w:p>
            <w:pPr>
              <w:jc w:val="center"/>
            </w:pPr>
          </w:p>
        </w:tc>
        <w:tc>
          <w:tcPr>
            <w:tcW w:w="1446" w:type="dxa"/>
          </w:tcPr>
          <w:p>
            <w:pPr>
              <w:jc w:val="center"/>
            </w:pPr>
          </w:p>
        </w:tc>
        <w:tc>
          <w:tcPr>
            <w:tcW w:w="9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3" w:type="dxa"/>
          </w:tcPr>
          <w:p>
            <w:pPr>
              <w:jc w:val="center"/>
            </w:pPr>
          </w:p>
        </w:tc>
        <w:tc>
          <w:tcPr>
            <w:tcW w:w="2705" w:type="dxa"/>
            <w:gridSpan w:val="2"/>
          </w:tcPr>
          <w:p>
            <w:pPr>
              <w:jc w:val="center"/>
            </w:pPr>
          </w:p>
        </w:tc>
        <w:tc>
          <w:tcPr>
            <w:tcW w:w="1519" w:type="dxa"/>
            <w:gridSpan w:val="2"/>
          </w:tcPr>
          <w:p>
            <w:pPr>
              <w:jc w:val="center"/>
            </w:pPr>
          </w:p>
        </w:tc>
        <w:tc>
          <w:tcPr>
            <w:tcW w:w="1004" w:type="dxa"/>
          </w:tcPr>
          <w:p>
            <w:pPr>
              <w:jc w:val="center"/>
            </w:pPr>
          </w:p>
        </w:tc>
        <w:tc>
          <w:tcPr>
            <w:tcW w:w="845" w:type="dxa"/>
            <w:gridSpan w:val="2"/>
          </w:tcPr>
          <w:p>
            <w:pPr>
              <w:jc w:val="center"/>
            </w:pPr>
          </w:p>
        </w:tc>
        <w:tc>
          <w:tcPr>
            <w:tcW w:w="1446" w:type="dxa"/>
          </w:tcPr>
          <w:p>
            <w:pPr>
              <w:jc w:val="center"/>
            </w:pPr>
          </w:p>
        </w:tc>
        <w:tc>
          <w:tcPr>
            <w:tcW w:w="9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3" w:type="dxa"/>
          </w:tcPr>
          <w:p>
            <w:pPr>
              <w:jc w:val="center"/>
            </w:pPr>
          </w:p>
        </w:tc>
        <w:tc>
          <w:tcPr>
            <w:tcW w:w="2705" w:type="dxa"/>
            <w:gridSpan w:val="2"/>
          </w:tcPr>
          <w:p>
            <w:pPr>
              <w:jc w:val="center"/>
            </w:pPr>
          </w:p>
        </w:tc>
        <w:tc>
          <w:tcPr>
            <w:tcW w:w="1519" w:type="dxa"/>
            <w:gridSpan w:val="2"/>
          </w:tcPr>
          <w:p>
            <w:pPr>
              <w:jc w:val="center"/>
            </w:pPr>
          </w:p>
        </w:tc>
        <w:tc>
          <w:tcPr>
            <w:tcW w:w="1004" w:type="dxa"/>
          </w:tcPr>
          <w:p>
            <w:pPr>
              <w:jc w:val="center"/>
            </w:pPr>
          </w:p>
        </w:tc>
        <w:tc>
          <w:tcPr>
            <w:tcW w:w="845" w:type="dxa"/>
            <w:gridSpan w:val="2"/>
          </w:tcPr>
          <w:p>
            <w:pPr>
              <w:jc w:val="center"/>
            </w:pPr>
          </w:p>
        </w:tc>
        <w:tc>
          <w:tcPr>
            <w:tcW w:w="1446" w:type="dxa"/>
          </w:tcPr>
          <w:p>
            <w:pPr>
              <w:jc w:val="center"/>
            </w:pPr>
          </w:p>
        </w:tc>
        <w:tc>
          <w:tcPr>
            <w:tcW w:w="9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76" w:type="dxa"/>
            <w:gridSpan w:val="10"/>
            <w:shd w:val="clear" w:color="auto" w:fill="80C588" w:themeFill="background1" w:themeFillShade="BF"/>
          </w:tcPr>
          <w:p>
            <w:pPr>
              <w:jc w:val="center"/>
              <w:rPr>
                <w:sz w:val="24"/>
                <w:szCs w:val="24"/>
              </w:rPr>
            </w:pPr>
            <w:r>
              <w:rPr>
                <w:rFonts w:hint="eastAsia"/>
                <w:sz w:val="24"/>
                <w:szCs w:val="24"/>
              </w:rPr>
              <w:t>客户确认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76" w:type="dxa"/>
            <w:gridSpan w:val="10"/>
          </w:tcPr>
          <w:p>
            <w:r>
              <w:rPr>
                <w:rFonts w:hint="eastAsia"/>
              </w:rPr>
              <w:t>意见：</w:t>
            </w:r>
          </w:p>
          <w:p/>
          <w:p/>
          <w:p>
            <w:pPr>
              <w:rPr>
                <w:sz w:val="24"/>
                <w:szCs w:val="24"/>
              </w:rPr>
            </w:pPr>
            <w:r>
              <w:rPr>
                <w:rFonts w:hint="eastAsia"/>
              </w:rPr>
              <w:t xml:space="preserve"> </w:t>
            </w:r>
            <w:r>
              <w:t xml:space="preserve">                                                   </w:t>
            </w:r>
            <w:r>
              <w:rPr>
                <w:rFonts w:hint="eastAsia"/>
                <w:sz w:val="24"/>
                <w:szCs w:val="24"/>
              </w:rPr>
              <w:t>签字：</w:t>
            </w:r>
          </w:p>
          <w:p>
            <w:r>
              <w:rPr>
                <w:rFonts w:hint="eastAsia"/>
              </w:rPr>
              <w:t xml:space="preserve"> </w:t>
            </w:r>
            <w:r>
              <w:t xml:space="preserve">                                                   </w:t>
            </w:r>
            <w:r>
              <w:rPr>
                <w:rFonts w:hint="eastAsia"/>
                <w:sz w:val="24"/>
                <w:szCs w:val="24"/>
              </w:rPr>
              <w:t>日期：</w:t>
            </w:r>
          </w:p>
        </w:tc>
      </w:tr>
    </w:tbl>
    <w:p>
      <w:pPr>
        <w:rPr>
          <w:rFonts w:hint="eastAsia"/>
        </w:rPr>
      </w:pPr>
    </w:p>
    <w:p>
      <w:pPr>
        <w:pStyle w:val="42"/>
        <w:numPr>
          <w:ilvl w:val="0"/>
          <w:numId w:val="1"/>
        </w:numPr>
        <w:ind w:firstLineChars="0"/>
        <w:outlineLvl w:val="0"/>
        <w:rPr>
          <w:rFonts w:ascii="仿宋" w:hAnsi="仿宋" w:eastAsia="仿宋"/>
          <w:b/>
          <w:sz w:val="28"/>
        </w:rPr>
      </w:pPr>
      <w:r>
        <w:rPr>
          <w:rFonts w:ascii="仿宋" w:hAnsi="仿宋" w:eastAsia="仿宋"/>
          <w:b/>
          <w:sz w:val="28"/>
        </w:rPr>
        <w:t>下周工作计划</w:t>
      </w:r>
      <w:r>
        <w:rPr>
          <w:rFonts w:hint="eastAsia" w:ascii="仿宋" w:hAnsi="仿宋" w:eastAsia="仿宋"/>
          <w:b/>
          <w:sz w:val="28"/>
        </w:rPr>
        <w:t>：</w:t>
      </w:r>
    </w:p>
    <w:p>
      <w:pPr>
        <w:pStyle w:val="42"/>
        <w:numPr>
          <w:ilvl w:val="0"/>
          <w:numId w:val="2"/>
        </w:numPr>
        <w:ind w:firstLineChars="0"/>
        <w:outlineLvl w:val="0"/>
        <w:rPr>
          <w:rFonts w:hint="eastAsia" w:ascii="仿宋" w:hAnsi="仿宋" w:eastAsia="仿宋"/>
          <w:sz w:val="28"/>
        </w:rPr>
      </w:pPr>
      <w:r>
        <w:rPr>
          <w:rFonts w:hint="eastAsia" w:ascii="仿宋" w:hAnsi="仿宋" w:eastAsia="仿宋"/>
          <w:sz w:val="28"/>
          <w:lang w:val="en-US" w:eastAsia="zh-CN"/>
        </w:rPr>
        <w:t>扩招学生学号处理，账号权限分配。</w:t>
      </w:r>
    </w:p>
    <w:p>
      <w:pPr>
        <w:pStyle w:val="42"/>
        <w:numPr>
          <w:ilvl w:val="0"/>
          <w:numId w:val="2"/>
        </w:numPr>
        <w:ind w:firstLineChars="0"/>
        <w:outlineLvl w:val="0"/>
        <w:rPr>
          <w:rFonts w:hint="eastAsia" w:ascii="仿宋" w:hAnsi="仿宋" w:eastAsia="仿宋"/>
          <w:sz w:val="28"/>
        </w:rPr>
      </w:pPr>
      <w:r>
        <w:rPr>
          <w:rFonts w:hint="eastAsia" w:ascii="仿宋" w:hAnsi="仿宋" w:eastAsia="仿宋"/>
          <w:sz w:val="28"/>
        </w:rPr>
        <w:t>人事</w:t>
      </w:r>
      <w:r>
        <w:rPr>
          <w:rFonts w:hint="eastAsia" w:ascii="仿宋" w:hAnsi="仿宋" w:eastAsia="仿宋"/>
          <w:sz w:val="28"/>
          <w:lang w:val="en-US" w:eastAsia="zh-CN"/>
        </w:rPr>
        <w:t>系统按计划实施</w:t>
      </w:r>
    </w:p>
    <w:p>
      <w:pPr>
        <w:pStyle w:val="42"/>
        <w:numPr>
          <w:ilvl w:val="0"/>
          <w:numId w:val="2"/>
        </w:numPr>
        <w:ind w:firstLineChars="0"/>
        <w:outlineLvl w:val="0"/>
        <w:rPr>
          <w:rFonts w:hint="eastAsia" w:ascii="仿宋" w:hAnsi="仿宋" w:eastAsia="仿宋"/>
          <w:sz w:val="28"/>
          <w:lang w:eastAsia="zh-CN"/>
        </w:rPr>
      </w:pPr>
      <w:r>
        <w:rPr>
          <w:rFonts w:hint="eastAsia" w:ascii="仿宋" w:hAnsi="仿宋" w:eastAsia="仿宋"/>
          <w:sz w:val="28"/>
          <w:lang w:val="en-US" w:eastAsia="zh-CN"/>
        </w:rPr>
        <w:t>教务处系统自动安排补考功能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E75EE"/>
    <w:multiLevelType w:val="multilevel"/>
    <w:tmpl w:val="1E3E75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F776A5"/>
    <w:multiLevelType w:val="multilevel"/>
    <w:tmpl w:val="4BF776A5"/>
    <w:lvl w:ilvl="0" w:tentative="0">
      <w:start w:val="1"/>
      <w:numFmt w:val="decimal"/>
      <w:lvlText w:val="%1、"/>
      <w:lvlJc w:val="left"/>
      <w:pPr>
        <w:ind w:left="1145" w:hanging="720"/>
      </w:pPr>
      <w:rPr>
        <w:rFonts w:hint="default"/>
      </w:rPr>
    </w:lvl>
    <w:lvl w:ilvl="1" w:tentative="0">
      <w:start w:val="1"/>
      <w:numFmt w:val="decimalEnclosedCircle"/>
      <w:lvlText w:val="%2"/>
      <w:lvlJc w:val="left"/>
      <w:pPr>
        <w:ind w:left="1205" w:hanging="360"/>
      </w:pPr>
      <w:rPr>
        <w:rFonts w:hint="default"/>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2D"/>
    <w:rsid w:val="000F5F66"/>
    <w:rsid w:val="00233698"/>
    <w:rsid w:val="00352B27"/>
    <w:rsid w:val="003D7A54"/>
    <w:rsid w:val="00495DAE"/>
    <w:rsid w:val="004B70BF"/>
    <w:rsid w:val="004E779C"/>
    <w:rsid w:val="004F0DE1"/>
    <w:rsid w:val="00515ADC"/>
    <w:rsid w:val="005850A5"/>
    <w:rsid w:val="00736A02"/>
    <w:rsid w:val="007646BC"/>
    <w:rsid w:val="008B05F7"/>
    <w:rsid w:val="00AC5C42"/>
    <w:rsid w:val="00AF104E"/>
    <w:rsid w:val="00B30A2D"/>
    <w:rsid w:val="00B742D9"/>
    <w:rsid w:val="00D77953"/>
    <w:rsid w:val="01A1031B"/>
    <w:rsid w:val="01B00395"/>
    <w:rsid w:val="01E5357B"/>
    <w:rsid w:val="02796971"/>
    <w:rsid w:val="037078D1"/>
    <w:rsid w:val="03994C44"/>
    <w:rsid w:val="053E66D6"/>
    <w:rsid w:val="05CE196E"/>
    <w:rsid w:val="06066816"/>
    <w:rsid w:val="06325EF4"/>
    <w:rsid w:val="06CF6472"/>
    <w:rsid w:val="072B0C79"/>
    <w:rsid w:val="07DE14E9"/>
    <w:rsid w:val="088B3A32"/>
    <w:rsid w:val="09B066AF"/>
    <w:rsid w:val="0A134AE7"/>
    <w:rsid w:val="0ADC13AA"/>
    <w:rsid w:val="0AE72994"/>
    <w:rsid w:val="0AFB6B7F"/>
    <w:rsid w:val="0B9B4739"/>
    <w:rsid w:val="0BBE13DF"/>
    <w:rsid w:val="0C053DB2"/>
    <w:rsid w:val="0D6834FC"/>
    <w:rsid w:val="0D81310B"/>
    <w:rsid w:val="0DB51FCA"/>
    <w:rsid w:val="0E4149CE"/>
    <w:rsid w:val="0EE24299"/>
    <w:rsid w:val="0F1831F9"/>
    <w:rsid w:val="0F225ED1"/>
    <w:rsid w:val="102769C2"/>
    <w:rsid w:val="107A15D4"/>
    <w:rsid w:val="10B06CD6"/>
    <w:rsid w:val="10C17211"/>
    <w:rsid w:val="1119174A"/>
    <w:rsid w:val="11A14543"/>
    <w:rsid w:val="11B25E89"/>
    <w:rsid w:val="11C444D1"/>
    <w:rsid w:val="122632E3"/>
    <w:rsid w:val="12BD7DC7"/>
    <w:rsid w:val="12F21ACF"/>
    <w:rsid w:val="14576422"/>
    <w:rsid w:val="15201B9F"/>
    <w:rsid w:val="157422D9"/>
    <w:rsid w:val="15A44D23"/>
    <w:rsid w:val="15D72F67"/>
    <w:rsid w:val="15FA6702"/>
    <w:rsid w:val="163E2CB3"/>
    <w:rsid w:val="1670237E"/>
    <w:rsid w:val="16A24444"/>
    <w:rsid w:val="17360529"/>
    <w:rsid w:val="182D144E"/>
    <w:rsid w:val="185C447B"/>
    <w:rsid w:val="18C500A6"/>
    <w:rsid w:val="18D10DB7"/>
    <w:rsid w:val="198769E1"/>
    <w:rsid w:val="19D80220"/>
    <w:rsid w:val="1BAE3AEC"/>
    <w:rsid w:val="1C2643F5"/>
    <w:rsid w:val="1D797F9C"/>
    <w:rsid w:val="1DB16A29"/>
    <w:rsid w:val="1DDC56DE"/>
    <w:rsid w:val="1E222520"/>
    <w:rsid w:val="1EA51B12"/>
    <w:rsid w:val="1EBA68FF"/>
    <w:rsid w:val="1F196283"/>
    <w:rsid w:val="1F421CBA"/>
    <w:rsid w:val="1FBD3657"/>
    <w:rsid w:val="201F6C8D"/>
    <w:rsid w:val="20680A78"/>
    <w:rsid w:val="20BE603A"/>
    <w:rsid w:val="21BB2ED5"/>
    <w:rsid w:val="22162A3C"/>
    <w:rsid w:val="23472851"/>
    <w:rsid w:val="23912C67"/>
    <w:rsid w:val="23951EB0"/>
    <w:rsid w:val="24165A0E"/>
    <w:rsid w:val="249D4CDE"/>
    <w:rsid w:val="24DE5528"/>
    <w:rsid w:val="253422E0"/>
    <w:rsid w:val="253C373A"/>
    <w:rsid w:val="25642291"/>
    <w:rsid w:val="25A3573B"/>
    <w:rsid w:val="25E96725"/>
    <w:rsid w:val="263D311B"/>
    <w:rsid w:val="26C922BE"/>
    <w:rsid w:val="27280E5F"/>
    <w:rsid w:val="27877BD4"/>
    <w:rsid w:val="27893EA1"/>
    <w:rsid w:val="28440075"/>
    <w:rsid w:val="28795DC6"/>
    <w:rsid w:val="29332B91"/>
    <w:rsid w:val="29E51497"/>
    <w:rsid w:val="2A3F75DE"/>
    <w:rsid w:val="2B84226C"/>
    <w:rsid w:val="2C490291"/>
    <w:rsid w:val="2C49172A"/>
    <w:rsid w:val="2CA73BA4"/>
    <w:rsid w:val="2CD9140F"/>
    <w:rsid w:val="2CE12F03"/>
    <w:rsid w:val="2CEB2535"/>
    <w:rsid w:val="2E324E8F"/>
    <w:rsid w:val="2EA1306F"/>
    <w:rsid w:val="2EE32375"/>
    <w:rsid w:val="2EF72179"/>
    <w:rsid w:val="2F167988"/>
    <w:rsid w:val="30906805"/>
    <w:rsid w:val="30DE6B75"/>
    <w:rsid w:val="31674F50"/>
    <w:rsid w:val="31B15E96"/>
    <w:rsid w:val="31C564CF"/>
    <w:rsid w:val="33495E79"/>
    <w:rsid w:val="340C48F5"/>
    <w:rsid w:val="34A650FF"/>
    <w:rsid w:val="35213A1B"/>
    <w:rsid w:val="35F201AE"/>
    <w:rsid w:val="372732BE"/>
    <w:rsid w:val="37593C21"/>
    <w:rsid w:val="385677A3"/>
    <w:rsid w:val="38CF5CD9"/>
    <w:rsid w:val="39FD28AF"/>
    <w:rsid w:val="3A662692"/>
    <w:rsid w:val="3A871617"/>
    <w:rsid w:val="3A956D4B"/>
    <w:rsid w:val="3B93417A"/>
    <w:rsid w:val="3CFD39E1"/>
    <w:rsid w:val="3DAA6E57"/>
    <w:rsid w:val="3E2067D2"/>
    <w:rsid w:val="3EB2700C"/>
    <w:rsid w:val="3EBB296D"/>
    <w:rsid w:val="40123530"/>
    <w:rsid w:val="40DC0518"/>
    <w:rsid w:val="41246B97"/>
    <w:rsid w:val="415134E1"/>
    <w:rsid w:val="41610E95"/>
    <w:rsid w:val="41A808B6"/>
    <w:rsid w:val="41B101F8"/>
    <w:rsid w:val="42355898"/>
    <w:rsid w:val="425C629B"/>
    <w:rsid w:val="436D20C9"/>
    <w:rsid w:val="44274D24"/>
    <w:rsid w:val="44E44A5E"/>
    <w:rsid w:val="45E67D50"/>
    <w:rsid w:val="45EA4293"/>
    <w:rsid w:val="473D3BAE"/>
    <w:rsid w:val="47A00AEA"/>
    <w:rsid w:val="47EC1348"/>
    <w:rsid w:val="48096303"/>
    <w:rsid w:val="48156A7C"/>
    <w:rsid w:val="49977077"/>
    <w:rsid w:val="499F18F2"/>
    <w:rsid w:val="49DA2124"/>
    <w:rsid w:val="49E91475"/>
    <w:rsid w:val="4A69720D"/>
    <w:rsid w:val="4AF5766E"/>
    <w:rsid w:val="4B2C51EE"/>
    <w:rsid w:val="4B5B3E3D"/>
    <w:rsid w:val="4B950FBA"/>
    <w:rsid w:val="4BDE7902"/>
    <w:rsid w:val="4BEC6DCA"/>
    <w:rsid w:val="4C2F34DD"/>
    <w:rsid w:val="4CA25064"/>
    <w:rsid w:val="4D5F5D34"/>
    <w:rsid w:val="4DDE1CF7"/>
    <w:rsid w:val="4EA035FA"/>
    <w:rsid w:val="4ED253ED"/>
    <w:rsid w:val="50004136"/>
    <w:rsid w:val="502616AD"/>
    <w:rsid w:val="50920EAA"/>
    <w:rsid w:val="521D329B"/>
    <w:rsid w:val="527D5BFE"/>
    <w:rsid w:val="53843EFC"/>
    <w:rsid w:val="53BF0801"/>
    <w:rsid w:val="53BF2AE9"/>
    <w:rsid w:val="53D80C68"/>
    <w:rsid w:val="53FC5879"/>
    <w:rsid w:val="560A379C"/>
    <w:rsid w:val="56A56EBE"/>
    <w:rsid w:val="56CC2D6A"/>
    <w:rsid w:val="576F201C"/>
    <w:rsid w:val="579E0422"/>
    <w:rsid w:val="57A148A6"/>
    <w:rsid w:val="589C7484"/>
    <w:rsid w:val="59182650"/>
    <w:rsid w:val="5A2509DD"/>
    <w:rsid w:val="5B0847F8"/>
    <w:rsid w:val="5CC56ECC"/>
    <w:rsid w:val="5D4238BB"/>
    <w:rsid w:val="5D646DA3"/>
    <w:rsid w:val="5DF67ABE"/>
    <w:rsid w:val="5E2D265C"/>
    <w:rsid w:val="5E3275A1"/>
    <w:rsid w:val="5EC02D26"/>
    <w:rsid w:val="5FB9728F"/>
    <w:rsid w:val="5FDA3F18"/>
    <w:rsid w:val="60677D5A"/>
    <w:rsid w:val="614F1EC0"/>
    <w:rsid w:val="619359D4"/>
    <w:rsid w:val="62993EE6"/>
    <w:rsid w:val="62B9784F"/>
    <w:rsid w:val="64322B67"/>
    <w:rsid w:val="64E77377"/>
    <w:rsid w:val="658C76EC"/>
    <w:rsid w:val="663E0E54"/>
    <w:rsid w:val="668466C1"/>
    <w:rsid w:val="67150AE0"/>
    <w:rsid w:val="672C7523"/>
    <w:rsid w:val="6752566C"/>
    <w:rsid w:val="67F14C79"/>
    <w:rsid w:val="682C03E6"/>
    <w:rsid w:val="686C47F5"/>
    <w:rsid w:val="6893173E"/>
    <w:rsid w:val="68EC39BB"/>
    <w:rsid w:val="69217597"/>
    <w:rsid w:val="699508DD"/>
    <w:rsid w:val="6BB72960"/>
    <w:rsid w:val="6C350676"/>
    <w:rsid w:val="6C617A45"/>
    <w:rsid w:val="6C627061"/>
    <w:rsid w:val="6C7070E1"/>
    <w:rsid w:val="6C7E4DB9"/>
    <w:rsid w:val="6D8A5597"/>
    <w:rsid w:val="6E8B254A"/>
    <w:rsid w:val="6EEE1DF8"/>
    <w:rsid w:val="6F401778"/>
    <w:rsid w:val="6FC11388"/>
    <w:rsid w:val="6FFD4F78"/>
    <w:rsid w:val="701C2115"/>
    <w:rsid w:val="70671C69"/>
    <w:rsid w:val="70C92F23"/>
    <w:rsid w:val="70F54EA9"/>
    <w:rsid w:val="710C5398"/>
    <w:rsid w:val="714A7F84"/>
    <w:rsid w:val="72F3527A"/>
    <w:rsid w:val="73976609"/>
    <w:rsid w:val="73F73A17"/>
    <w:rsid w:val="74896343"/>
    <w:rsid w:val="749C14B8"/>
    <w:rsid w:val="7597546B"/>
    <w:rsid w:val="7623657B"/>
    <w:rsid w:val="77FB14A2"/>
    <w:rsid w:val="784F0EBC"/>
    <w:rsid w:val="78C77640"/>
    <w:rsid w:val="78DA16A6"/>
    <w:rsid w:val="799D6A1D"/>
    <w:rsid w:val="7B670B32"/>
    <w:rsid w:val="7BA70C52"/>
    <w:rsid w:val="7BC3109E"/>
    <w:rsid w:val="7CE77729"/>
    <w:rsid w:val="7CF52D22"/>
    <w:rsid w:val="7CFB3C48"/>
    <w:rsid w:val="7D0624D9"/>
    <w:rsid w:val="7D997940"/>
    <w:rsid w:val="7EB02E22"/>
    <w:rsid w:val="7EEB4AF8"/>
    <w:rsid w:val="7F055CD1"/>
    <w:rsid w:val="7F4057EC"/>
    <w:rsid w:val="7FB659C9"/>
    <w:rsid w:val="7FCC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Strong"/>
    <w:basedOn w:val="4"/>
    <w:qFormat/>
    <w:uiPriority w:val="22"/>
  </w:style>
  <w:style w:type="character" w:styleId="6">
    <w:name w:val="Emphasis"/>
    <w:basedOn w:val="4"/>
    <w:qFormat/>
    <w:uiPriority w:val="20"/>
  </w:style>
  <w:style w:type="character" w:styleId="7">
    <w:name w:val="HTML Definition"/>
    <w:basedOn w:val="4"/>
    <w:semiHidden/>
    <w:unhideWhenUsed/>
    <w:uiPriority w:val="99"/>
  </w:style>
  <w:style w:type="character" w:styleId="8">
    <w:name w:val="HTML Variable"/>
    <w:basedOn w:val="4"/>
    <w:semiHidden/>
    <w:unhideWhenUsed/>
    <w:uiPriority w:val="99"/>
  </w:style>
  <w:style w:type="character" w:styleId="9">
    <w:name w:val="Hyperlink"/>
    <w:basedOn w:val="4"/>
    <w:semiHidden/>
    <w:unhideWhenUsed/>
    <w:uiPriority w:val="99"/>
    <w:rPr>
      <w:color w:val="DD0000"/>
      <w:u w:val="single"/>
    </w:rPr>
  </w:style>
  <w:style w:type="character" w:styleId="10">
    <w:name w:val="HTML Code"/>
    <w:basedOn w:val="4"/>
    <w:semiHidden/>
    <w:unhideWhenUsed/>
    <w:uiPriority w:val="99"/>
    <w:rPr>
      <w:rFonts w:ascii="Courier New" w:hAnsi="Courier New"/>
      <w:sz w:val="20"/>
    </w:rPr>
  </w:style>
  <w:style w:type="character" w:styleId="11">
    <w:name w:val="HTML Cite"/>
    <w:basedOn w:val="4"/>
    <w:semiHidden/>
    <w:unhideWhenUsed/>
    <w:uiPriority w:val="99"/>
  </w:style>
  <w:style w:type="paragraph" w:styleId="12">
    <w:name w:val="Quote"/>
    <w:basedOn w:val="1"/>
    <w:next w:val="1"/>
    <w:link w:val="1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
    <w:name w:val="引用 Char"/>
    <w:basedOn w:val="4"/>
    <w:link w:val="12"/>
    <w:qFormat/>
    <w:uiPriority w:val="29"/>
    <w:rPr>
      <w:i/>
      <w:iCs/>
      <w:color w:val="404040" w:themeColor="text1" w:themeTint="BF"/>
      <w14:textFill>
        <w14:solidFill>
          <w14:schemeClr w14:val="tx1">
            <w14:lumMod w14:val="75000"/>
            <w14:lumOff w14:val="25000"/>
          </w14:schemeClr>
        </w14:solidFill>
      </w14:textFill>
    </w:rPr>
  </w:style>
  <w:style w:type="character" w:customStyle="1" w:styleId="14">
    <w:name w:val="subdisplay"/>
    <w:basedOn w:val="4"/>
    <w:uiPriority w:val="0"/>
    <w:rPr>
      <w:color w:val="808080"/>
    </w:rPr>
  </w:style>
  <w:style w:type="character" w:customStyle="1" w:styleId="15">
    <w:name w:val="subdisplay1"/>
    <w:basedOn w:val="4"/>
    <w:uiPriority w:val="0"/>
    <w:rPr>
      <w:color w:val="808080"/>
    </w:rPr>
  </w:style>
  <w:style w:type="character" w:customStyle="1" w:styleId="16">
    <w:name w:val="hover22"/>
    <w:basedOn w:val="4"/>
    <w:uiPriority w:val="0"/>
    <w:rPr>
      <w:shd w:val="clear" w:color="auto" w:fill="EAEAEA"/>
    </w:rPr>
  </w:style>
  <w:style w:type="character" w:customStyle="1" w:styleId="17">
    <w:name w:val="img"/>
    <w:basedOn w:val="4"/>
    <w:uiPriority w:val="0"/>
  </w:style>
  <w:style w:type="character" w:customStyle="1" w:styleId="18">
    <w:name w:val="img1"/>
    <w:basedOn w:val="4"/>
    <w:qFormat/>
    <w:uiPriority w:val="0"/>
  </w:style>
  <w:style w:type="character" w:customStyle="1" w:styleId="19">
    <w:name w:val="display"/>
    <w:basedOn w:val="4"/>
    <w:uiPriority w:val="0"/>
  </w:style>
  <w:style w:type="character" w:customStyle="1" w:styleId="20">
    <w:name w:val="display1"/>
    <w:basedOn w:val="4"/>
    <w:qFormat/>
    <w:uiPriority w:val="0"/>
  </w:style>
  <w:style w:type="character" w:customStyle="1" w:styleId="21">
    <w:name w:val="display2"/>
    <w:basedOn w:val="4"/>
    <w:uiPriority w:val="0"/>
    <w:rPr>
      <w:bdr w:val="single" w:color="AAAAAA" w:sz="4" w:space="0"/>
    </w:rPr>
  </w:style>
  <w:style w:type="character" w:customStyle="1" w:styleId="22">
    <w:name w:val="btnbargray"/>
    <w:basedOn w:val="4"/>
    <w:qFormat/>
    <w:uiPriority w:val="0"/>
    <w:rPr>
      <w:color w:val="808080"/>
    </w:rPr>
  </w:style>
  <w:style w:type="character" w:customStyle="1" w:styleId="23">
    <w:name w:val="x-tab-strip-text8"/>
    <w:basedOn w:val="4"/>
    <w:uiPriority w:val="0"/>
  </w:style>
  <w:style w:type="character" w:customStyle="1" w:styleId="24">
    <w:name w:val="x-tab-strip-text9"/>
    <w:basedOn w:val="4"/>
    <w:qFormat/>
    <w:uiPriority w:val="0"/>
    <w:rPr>
      <w:rFonts w:hint="eastAsia" w:ascii="微软雅黑" w:hAnsi="微软雅黑" w:eastAsia="微软雅黑" w:cs="微软雅黑"/>
      <w:color w:val="666666"/>
      <w:sz w:val="16"/>
      <w:szCs w:val="16"/>
    </w:rPr>
  </w:style>
  <w:style w:type="character" w:customStyle="1" w:styleId="25">
    <w:name w:val="x-tab-strip-text10"/>
    <w:basedOn w:val="4"/>
    <w:uiPriority w:val="0"/>
  </w:style>
  <w:style w:type="character" w:customStyle="1" w:styleId="26">
    <w:name w:val="x-tab-strip-text11"/>
    <w:basedOn w:val="4"/>
    <w:qFormat/>
    <w:uiPriority w:val="0"/>
    <w:rPr>
      <w:b/>
      <w:color w:val="000000"/>
    </w:rPr>
  </w:style>
  <w:style w:type="character" w:customStyle="1" w:styleId="27">
    <w:name w:val="x-tab-strip-text12"/>
    <w:basedOn w:val="4"/>
    <w:uiPriority w:val="0"/>
  </w:style>
  <w:style w:type="character" w:customStyle="1" w:styleId="28">
    <w:name w:val="x-tab-strip-text13"/>
    <w:basedOn w:val="4"/>
    <w:uiPriority w:val="0"/>
  </w:style>
  <w:style w:type="character" w:customStyle="1" w:styleId="29">
    <w:name w:val="x-tab-strip-text14"/>
    <w:basedOn w:val="4"/>
    <w:uiPriority w:val="0"/>
    <w:rPr>
      <w:color w:val="409EFF"/>
      <w:sz w:val="14"/>
      <w:szCs w:val="14"/>
    </w:rPr>
  </w:style>
  <w:style w:type="character" w:customStyle="1" w:styleId="30">
    <w:name w:val="x-tab-strip-text15"/>
    <w:basedOn w:val="4"/>
    <w:uiPriority w:val="0"/>
    <w:rPr>
      <w:color w:val="409EFF"/>
      <w:sz w:val="14"/>
      <w:szCs w:val="14"/>
    </w:rPr>
  </w:style>
  <w:style w:type="character" w:customStyle="1" w:styleId="31">
    <w:name w:val="x-tab-strip-text16"/>
    <w:basedOn w:val="4"/>
    <w:uiPriority w:val="0"/>
    <w:rPr>
      <w:color w:val="646464"/>
    </w:rPr>
  </w:style>
  <w:style w:type="character" w:customStyle="1" w:styleId="32">
    <w:name w:val="x-tab-strip-text17"/>
    <w:basedOn w:val="4"/>
    <w:uiPriority w:val="0"/>
    <w:rPr>
      <w:color w:val="FFFFFF"/>
    </w:rPr>
  </w:style>
  <w:style w:type="character" w:customStyle="1" w:styleId="33">
    <w:name w:val="x-tab-strip-text18"/>
    <w:basedOn w:val="4"/>
    <w:uiPriority w:val="0"/>
  </w:style>
  <w:style w:type="character" w:customStyle="1" w:styleId="34">
    <w:name w:val="x-tab-strip-text19"/>
    <w:basedOn w:val="4"/>
    <w:qFormat/>
    <w:uiPriority w:val="0"/>
    <w:rPr>
      <w:color w:val="222222"/>
    </w:rPr>
  </w:style>
  <w:style w:type="character" w:customStyle="1" w:styleId="35">
    <w:name w:val="x-tab-strip-text20"/>
    <w:basedOn w:val="4"/>
    <w:uiPriority w:val="0"/>
    <w:rPr>
      <w:color w:val="409EFF"/>
    </w:rPr>
  </w:style>
  <w:style w:type="character" w:customStyle="1" w:styleId="36">
    <w:name w:val="x-tab-strip-text21"/>
    <w:basedOn w:val="4"/>
    <w:uiPriority w:val="0"/>
    <w:rPr>
      <w:sz w:val="14"/>
      <w:szCs w:val="14"/>
    </w:rPr>
  </w:style>
  <w:style w:type="character" w:customStyle="1" w:styleId="37">
    <w:name w:val="x-tab-strip-text22"/>
    <w:basedOn w:val="4"/>
    <w:uiPriority w:val="0"/>
    <w:rPr>
      <w:color w:val="409EFF"/>
    </w:rPr>
  </w:style>
  <w:style w:type="character" w:customStyle="1" w:styleId="38">
    <w:name w:val="task-item-subject"/>
    <w:basedOn w:val="4"/>
    <w:uiPriority w:val="0"/>
  </w:style>
  <w:style w:type="character" w:customStyle="1" w:styleId="39">
    <w:name w:val="on"/>
    <w:basedOn w:val="4"/>
    <w:uiPriority w:val="0"/>
    <w:rPr>
      <w:rFonts w:ascii="Tahoma" w:hAnsi="Tahoma" w:eastAsia="Tahoma" w:cs="Tahoma"/>
      <w:color w:val="004080"/>
      <w:sz w:val="14"/>
      <w:szCs w:val="14"/>
      <w:shd w:val="clear" w:color="auto" w:fill="9FD6FF"/>
    </w:rPr>
  </w:style>
  <w:style w:type="character" w:customStyle="1" w:styleId="40">
    <w:name w:val="placehold"/>
    <w:basedOn w:val="4"/>
    <w:uiPriority w:val="0"/>
  </w:style>
  <w:style w:type="character" w:customStyle="1" w:styleId="41">
    <w:name w:val="groupcaptionhandler"/>
    <w:basedOn w:val="4"/>
    <w:uiPriority w:val="0"/>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Words>
  <Characters>862</Characters>
  <Lines>7</Lines>
  <Paragraphs>2</Paragraphs>
  <TotalTime>1</TotalTime>
  <ScaleCrop>false</ScaleCrop>
  <LinksUpToDate>false</LinksUpToDate>
  <CharactersWithSpaces>1011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2019-07-04T01:03:00Z</dcterms:created>
  <dc:creator>PvsL</dc:creator>
  <cp:lastModifiedBy>admin</cp:lastModifiedBy>
  <dcterms:modified xsi:type="dcterms:W3CDTF">2019-11-18T04:09:13Z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