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pacing w:line="440" w:lineRule="exact"/>
        <w:textAlignment w:val="auto"/>
        <w:rPr>
          <w:rFonts w:eastAsia="仿宋_GB2312"/>
          <w:highlight w:val="none"/>
          <w:lang w:val="en-US"/>
        </w:rPr>
      </w:pPr>
      <w:r>
        <w:rPr>
          <w:rFonts w:hint="eastAsia" w:ascii="仿宋_GB2312" w:hAnsi="仿宋" w:eastAsia="仿宋_GB2312" w:cs="仿宋"/>
          <w:sz w:val="32"/>
          <w:szCs w:val="32"/>
          <w:highlight w:val="none"/>
          <w:lang w:val="en-US"/>
        </w:rPr>
        <w:t>附件2</w:t>
      </w:r>
    </w:p>
    <w:p>
      <w:pPr>
        <w:pStyle w:val="2"/>
        <w:keepNext w:val="0"/>
        <w:keepLines w:val="0"/>
        <w:pageBreakBefore w:val="0"/>
        <w:widowControl w:val="0"/>
        <w:kinsoku/>
        <w:wordWrap/>
        <w:overflowPunct/>
        <w:topLinePunct w:val="0"/>
        <w:bidi w:val="0"/>
        <w:spacing w:line="440" w:lineRule="exact"/>
        <w:jc w:val="center"/>
        <w:textAlignment w:val="auto"/>
        <w:rPr>
          <w:rFonts w:hint="eastAsia"/>
          <w:b/>
          <w:bCs/>
          <w:sz w:val="44"/>
          <w:szCs w:val="44"/>
          <w:highlight w:val="none"/>
        </w:rPr>
      </w:pPr>
    </w:p>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集美辖区高校院所应对新冠肺炎疫情卫生</w:t>
      </w:r>
    </w:p>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清洁消毒工作指南</w:t>
      </w:r>
    </w:p>
    <w:p>
      <w:pPr>
        <w:pStyle w:val="7"/>
        <w:keepNext w:val="0"/>
        <w:keepLines w:val="0"/>
        <w:pageBreakBefore w:val="0"/>
        <w:widowControl w:val="0"/>
        <w:kinsoku/>
        <w:wordWrap/>
        <w:overflowPunct/>
        <w:topLinePunct w:val="0"/>
        <w:bidi w:val="0"/>
        <w:adjustRightInd w:val="0"/>
        <w:snapToGrid w:val="0"/>
        <w:spacing w:line="440" w:lineRule="exact"/>
        <w:ind w:firstLine="643"/>
        <w:textAlignment w:val="auto"/>
        <w:rPr>
          <w:rFonts w:ascii="Times New Roman" w:hAnsi="Times New Roman" w:eastAsia="仿宋_GB2312" w:cs="仿宋_GB2312"/>
          <w:b/>
          <w:sz w:val="32"/>
          <w:szCs w:val="32"/>
        </w:rPr>
      </w:pPr>
    </w:p>
    <w:p>
      <w:pPr>
        <w:pStyle w:val="7"/>
        <w:keepNext w:val="0"/>
        <w:keepLines w:val="0"/>
        <w:pageBreakBefore w:val="0"/>
        <w:widowControl w:val="0"/>
        <w:kinsoku/>
        <w:wordWrap/>
        <w:overflowPunct/>
        <w:topLinePunct w:val="0"/>
        <w:autoSpaceDE w:val="0"/>
        <w:autoSpaceDN w:val="0"/>
        <w:bidi w:val="0"/>
        <w:adjustRightInd w:val="0"/>
        <w:snapToGrid w:val="0"/>
        <w:spacing w:line="440" w:lineRule="exact"/>
        <w:ind w:firstLine="643"/>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一、个人卫生</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1.师生</w:t>
      </w:r>
      <w:r>
        <w:rPr>
          <w:rFonts w:ascii="Times New Roman" w:hAnsi="Times New Roman" w:eastAsia="仿宋_GB2312" w:cs="仿宋_GB2312"/>
          <w:sz w:val="32"/>
          <w:szCs w:val="32"/>
        </w:rPr>
        <w:t>要做好健康监护。</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鼓励</w:t>
      </w:r>
      <w:r>
        <w:rPr>
          <w:rFonts w:hint="eastAsia" w:ascii="Times New Roman" w:hAnsi="Times New Roman" w:eastAsia="仿宋_GB2312" w:cs="仿宋_GB2312"/>
          <w:sz w:val="32"/>
          <w:szCs w:val="32"/>
        </w:rPr>
        <w:t>学生</w:t>
      </w:r>
      <w:r>
        <w:rPr>
          <w:rFonts w:ascii="Times New Roman" w:hAnsi="Times New Roman" w:eastAsia="仿宋_GB2312" w:cs="仿宋_GB2312"/>
          <w:sz w:val="32"/>
          <w:szCs w:val="32"/>
        </w:rPr>
        <w:t>多到室外活动，多晒太阳。</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在</w:t>
      </w:r>
      <w:r>
        <w:rPr>
          <w:rFonts w:ascii="Times New Roman" w:hAnsi="Times New Roman" w:eastAsia="仿宋_GB2312" w:cs="仿宋_GB2312"/>
          <w:sz w:val="32"/>
          <w:szCs w:val="32"/>
        </w:rPr>
        <w:t>新型冠状病毒</w:t>
      </w:r>
      <w:r>
        <w:rPr>
          <w:rFonts w:hint="eastAsia" w:ascii="Times New Roman" w:hAnsi="Times New Roman" w:eastAsia="仿宋_GB2312" w:cs="仿宋_GB2312"/>
          <w:sz w:val="32"/>
          <w:szCs w:val="32"/>
        </w:rPr>
        <w:t>感染的</w:t>
      </w:r>
      <w:r>
        <w:rPr>
          <w:rFonts w:ascii="Times New Roman" w:hAnsi="Times New Roman" w:eastAsia="仿宋_GB2312" w:cs="仿宋_GB2312"/>
          <w:sz w:val="32"/>
          <w:szCs w:val="32"/>
        </w:rPr>
        <w:t>肺炎流行期间，</w:t>
      </w:r>
      <w:r>
        <w:rPr>
          <w:rFonts w:hint="eastAsia" w:ascii="Times New Roman" w:hAnsi="Times New Roman" w:eastAsia="仿宋_GB2312" w:cs="仿宋_GB2312"/>
          <w:sz w:val="32"/>
          <w:szCs w:val="32"/>
          <w:lang w:eastAsia="zh-CN"/>
        </w:rPr>
        <w:t>合理选择和使用口罩，参考《不同人群预防新型冠状病毒感染口罩选择与使用技术指引》（附件</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eastAsia="zh-CN"/>
        </w:rPr>
        <w:t>）执行。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加强手卫生。在咳嗽、打喷嚏后，摸公共物品后，餐前便后，接触宠物后，有分泌物污染手时都要用肥皂或洗手液流动水</w:t>
      </w:r>
      <w:r>
        <w:rPr>
          <w:rFonts w:hint="eastAsia" w:ascii="Times New Roman" w:hAnsi="Times New Roman" w:eastAsia="仿宋_GB2312" w:cs="仿宋_GB2312"/>
          <w:sz w:val="32"/>
          <w:szCs w:val="32"/>
        </w:rPr>
        <w:t>七</w:t>
      </w:r>
      <w:r>
        <w:rPr>
          <w:rFonts w:ascii="Times New Roman" w:hAnsi="Times New Roman" w:eastAsia="仿宋_GB2312" w:cs="仿宋_GB2312"/>
          <w:sz w:val="32"/>
          <w:szCs w:val="32"/>
        </w:rPr>
        <w:t>步洗手法洗手。必要时也可用快速手消毒液</w:t>
      </w:r>
      <w:r>
        <w:rPr>
          <w:rFonts w:hint="eastAsia" w:ascii="Times New Roman" w:hAnsi="Times New Roman" w:eastAsia="仿宋_GB2312" w:cs="仿宋_GB2312"/>
          <w:sz w:val="32"/>
          <w:szCs w:val="32"/>
        </w:rPr>
        <w:t>搓揉双</w:t>
      </w:r>
      <w:r>
        <w:rPr>
          <w:rFonts w:ascii="Times New Roman" w:hAnsi="Times New Roman" w:eastAsia="仿宋_GB2312" w:cs="仿宋_GB2312"/>
          <w:sz w:val="32"/>
          <w:szCs w:val="32"/>
        </w:rPr>
        <w:t>手。</w:t>
      </w:r>
    </w:p>
    <w:p>
      <w:pPr>
        <w:pStyle w:val="8"/>
        <w:keepNext w:val="0"/>
        <w:keepLines w:val="0"/>
        <w:pageBreakBefore w:val="0"/>
        <w:widowControl w:val="0"/>
        <w:tabs>
          <w:tab w:val="left" w:pos="1884"/>
        </w:tabs>
        <w:kinsoku/>
        <w:wordWrap/>
        <w:overflowPunct/>
        <w:topLinePunct w:val="0"/>
        <w:autoSpaceDE w:val="0"/>
        <w:autoSpaceDN w:val="0"/>
        <w:bidi w:val="0"/>
        <w:adjustRightInd w:val="0"/>
        <w:snapToGrid w:val="0"/>
        <w:spacing w:line="440" w:lineRule="exact"/>
        <w:ind w:firstLine="602"/>
        <w:textAlignment w:val="auto"/>
        <w:outlineLvl w:val="9"/>
        <w:rPr>
          <w:rFonts w:hint="eastAsia" w:ascii="仿宋_GB2312" w:eastAsia="仿宋_GB2312"/>
          <w:b/>
          <w:color w:val="231F20"/>
          <w:sz w:val="30"/>
          <w:szCs w:val="30"/>
          <w:lang w:eastAsia="zh-CN"/>
        </w:rPr>
      </w:pPr>
      <w:r>
        <w:rPr>
          <w:rFonts w:hint="eastAsia" w:ascii="仿宋_GB2312" w:eastAsia="仿宋_GB2312"/>
          <w:b/>
          <w:color w:val="231F20"/>
          <w:sz w:val="30"/>
          <w:szCs w:val="30"/>
        </w:rPr>
        <w:t>正确的洗手方法</w:t>
      </w:r>
      <w:r>
        <w:rPr>
          <w:rFonts w:hint="eastAsia" w:ascii="仿宋_GB2312" w:eastAsia="仿宋_GB2312"/>
          <w:b/>
          <w:color w:val="231F20"/>
          <w:sz w:val="30"/>
          <w:szCs w:val="30"/>
          <w:lang w:eastAsia="zh-CN"/>
        </w:rPr>
        <w:t>：</w:t>
      </w:r>
    </w:p>
    <w:p>
      <w:pPr>
        <w:pStyle w:val="8"/>
        <w:keepNext w:val="0"/>
        <w:keepLines w:val="0"/>
        <w:pageBreakBefore w:val="0"/>
        <w:widowControl w:val="0"/>
        <w:tabs>
          <w:tab w:val="left" w:pos="1884"/>
        </w:tabs>
        <w:kinsoku/>
        <w:wordWrap/>
        <w:overflowPunct/>
        <w:topLinePunct w:val="0"/>
        <w:autoSpaceDE w:val="0"/>
        <w:autoSpaceDN w:val="0"/>
        <w:bidi w:val="0"/>
        <w:adjustRightInd w:val="0"/>
        <w:snapToGrid w:val="0"/>
        <w:spacing w:line="440" w:lineRule="exact"/>
        <w:ind w:firstLine="640"/>
        <w:textAlignment w:val="auto"/>
        <w:outlineLvl w:val="9"/>
        <w:rPr>
          <w:rFonts w:ascii="仿宋_GB2312" w:eastAsia="仿宋_GB2312"/>
          <w:b/>
          <w:color w:val="231F20"/>
          <w:sz w:val="30"/>
          <w:szCs w:val="30"/>
        </w:rPr>
      </w:pPr>
      <w:r>
        <w:rPr>
          <w:rFonts w:ascii="Times New Roman" w:hAnsi="Times New Roman" w:eastAsia="仿宋_GB2312" w:cs="仿宋_GB2312"/>
          <w:sz w:val="32"/>
          <w:szCs w:val="32"/>
        </w:rPr>
        <w:t>七步洗手法口诀：内—外—夹—弓—大—立—腕。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ascii="Times New Roman" w:hAnsi="Times New Roman" w:eastAsia="仿宋_GB2312" w:cs="仿宋_GB2312"/>
          <w:sz w:val="32"/>
          <w:szCs w:val="32"/>
        </w:rPr>
        <w:t>食堂工作人员工作时应穿工作服，工作服要每日清洗，如被污物污染时应及时更换清洗，接触食物时应戴口罩和帽子。</w:t>
      </w:r>
    </w:p>
    <w:p>
      <w:pPr>
        <w:pStyle w:val="7"/>
        <w:keepNext w:val="0"/>
        <w:keepLines w:val="0"/>
        <w:pageBreakBefore w:val="0"/>
        <w:widowControl w:val="0"/>
        <w:kinsoku/>
        <w:wordWrap/>
        <w:overflowPunct/>
        <w:topLinePunct w:val="0"/>
        <w:autoSpaceDE w:val="0"/>
        <w:autoSpaceDN w:val="0"/>
        <w:bidi w:val="0"/>
        <w:adjustRightInd w:val="0"/>
        <w:snapToGrid w:val="0"/>
        <w:spacing w:line="440" w:lineRule="exact"/>
        <w:ind w:firstLine="643"/>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二、环境清洁卫生</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校区环境应以清洁卫生为主，预防性消毒为辅</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每天应及时清除校园内落叶、积水、污水、污物等，室内地面应每天至少湿式清洁一次；校园公共卫生间、公用垃圾桶应每天清洁和消毒，及时清倒废弃杂物，避免蚊蝇等病媒生物滋生。</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室内场所如教室、图书馆、活动室、休息室等应每天开窗通风，保持空气流通。温暖季节宜实行全日开窗；寒冷季节可在课前和课间休息期间开启教室和走廊的门窗换气，每日至少开窗2次，每次30</w:t>
      </w:r>
      <w:r>
        <w:rPr>
          <w:rFonts w:hint="eastAsia" w:ascii="Times New Roman" w:hAnsi="Times New Roman" w:eastAsia="仿宋_GB2312" w:cs="仿宋_GB2312"/>
          <w:sz w:val="32"/>
          <w:szCs w:val="32"/>
        </w:rPr>
        <w:t>分钟</w:t>
      </w:r>
      <w:r>
        <w:rPr>
          <w:rFonts w:ascii="Times New Roman" w:hAnsi="Times New Roman" w:eastAsia="仿宋_GB2312" w:cs="仿宋_GB2312"/>
          <w:sz w:val="32"/>
          <w:szCs w:val="32"/>
        </w:rPr>
        <w:t>以上。通风条件不良的建筑，可采用排气扇进行机械通风换气。</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通风</w:t>
      </w:r>
      <w:r>
        <w:rPr>
          <w:rFonts w:hint="eastAsia" w:ascii="Times New Roman" w:hAnsi="Times New Roman" w:eastAsia="仿宋_GB2312" w:cs="仿宋_GB2312"/>
          <w:sz w:val="32"/>
          <w:szCs w:val="32"/>
        </w:rPr>
        <w:t>条件较差</w:t>
      </w:r>
      <w:r>
        <w:rPr>
          <w:rFonts w:ascii="Times New Roman" w:hAnsi="Times New Roman" w:eastAsia="仿宋_GB2312" w:cs="仿宋_GB2312"/>
          <w:sz w:val="32"/>
          <w:szCs w:val="32"/>
        </w:rPr>
        <w:t>的室内场所，尽量减少人员进出。可采用紫外线灯定期照射消毒。可根据实际需要调整消毒频次。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疫情期间，可加强校园</w:t>
      </w:r>
      <w:r>
        <w:rPr>
          <w:rFonts w:hint="eastAsia" w:ascii="Times New Roman" w:hAnsi="Times New Roman" w:eastAsia="仿宋_GB2312" w:cs="仿宋_GB2312"/>
          <w:sz w:val="32"/>
          <w:szCs w:val="32"/>
        </w:rPr>
        <w:t>各类场所</w:t>
      </w:r>
      <w:r>
        <w:rPr>
          <w:rFonts w:ascii="Times New Roman" w:hAnsi="Times New Roman" w:eastAsia="仿宋_GB2312" w:cs="仿宋_GB2312"/>
          <w:sz w:val="32"/>
          <w:szCs w:val="32"/>
        </w:rPr>
        <w:t>如教室、图书馆、活动室、室内体育馆等的日常预防性消毒。校园内出现</w:t>
      </w:r>
      <w:r>
        <w:rPr>
          <w:rFonts w:hint="eastAsia" w:ascii="Times New Roman" w:hAnsi="Times New Roman" w:eastAsia="仿宋_GB2312" w:cs="仿宋_GB2312"/>
          <w:sz w:val="32"/>
          <w:szCs w:val="32"/>
        </w:rPr>
        <w:t>发热、咳嗽等症状并有疑似</w:t>
      </w:r>
      <w:r>
        <w:rPr>
          <w:rFonts w:ascii="Times New Roman" w:hAnsi="Times New Roman" w:eastAsia="仿宋_GB2312" w:cs="仿宋_GB2312"/>
          <w:sz w:val="32"/>
          <w:szCs w:val="32"/>
        </w:rPr>
        <w:t>病例</w:t>
      </w:r>
      <w:r>
        <w:rPr>
          <w:rFonts w:hint="eastAsia" w:ascii="Times New Roman" w:hAnsi="Times New Roman" w:eastAsia="仿宋_GB2312" w:cs="仿宋_GB2312"/>
          <w:sz w:val="32"/>
          <w:szCs w:val="32"/>
        </w:rPr>
        <w:t>或有聚集性发热病例</w:t>
      </w:r>
      <w:r>
        <w:rPr>
          <w:rFonts w:ascii="Times New Roman" w:hAnsi="Times New Roman" w:eastAsia="仿宋_GB2312" w:cs="仿宋_GB2312"/>
          <w:sz w:val="32"/>
          <w:szCs w:val="32"/>
        </w:rPr>
        <w:t>时，应及时与</w:t>
      </w:r>
      <w:r>
        <w:rPr>
          <w:rFonts w:hint="eastAsia" w:ascii="Times New Roman" w:hAnsi="Times New Roman" w:eastAsia="仿宋_GB2312" w:cs="仿宋_GB2312"/>
          <w:sz w:val="32"/>
          <w:szCs w:val="32"/>
        </w:rPr>
        <w:t>属地</w:t>
      </w:r>
      <w:r>
        <w:rPr>
          <w:rFonts w:ascii="Times New Roman" w:hAnsi="Times New Roman" w:eastAsia="仿宋_GB2312" w:cs="仿宋_GB2312"/>
          <w:sz w:val="32"/>
          <w:szCs w:val="32"/>
        </w:rPr>
        <w:t>疾控中心联系，开展随时消毒和终末消毒。</w:t>
      </w:r>
    </w:p>
    <w:p>
      <w:pPr>
        <w:pStyle w:val="7"/>
        <w:keepNext w:val="0"/>
        <w:keepLines w:val="0"/>
        <w:pageBreakBefore w:val="0"/>
        <w:widowControl w:val="0"/>
        <w:kinsoku/>
        <w:wordWrap/>
        <w:overflowPunct/>
        <w:topLinePunct w:val="0"/>
        <w:autoSpaceDE w:val="0"/>
        <w:autoSpaceDN w:val="0"/>
        <w:bidi w:val="0"/>
        <w:adjustRightInd w:val="0"/>
        <w:snapToGrid w:val="0"/>
        <w:spacing w:line="440" w:lineRule="exact"/>
        <w:ind w:firstLine="643"/>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三、日常预防性消毒</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空气消毒</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ascii="Times New Roman" w:hAnsi="Times New Roman" w:eastAsia="仿宋_GB2312" w:cs="仿宋_GB2312"/>
          <w:sz w:val="32"/>
          <w:szCs w:val="32"/>
        </w:rPr>
        <w:t>可采用紫外线灯照射或空气消毒机消毒。</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A．</w:t>
      </w:r>
      <w:r>
        <w:rPr>
          <w:rFonts w:ascii="Times New Roman" w:hAnsi="Times New Roman" w:eastAsia="仿宋_GB2312" w:cs="仿宋_GB2312"/>
          <w:sz w:val="32"/>
          <w:szCs w:val="32"/>
        </w:rPr>
        <w:t>紫外线灯照射消毒：在无人条件下开启，每次照射不少于1</w:t>
      </w:r>
      <w:r>
        <w:rPr>
          <w:rFonts w:hint="eastAsia" w:ascii="Times New Roman" w:hAnsi="Times New Roman" w:eastAsia="仿宋_GB2312" w:cs="仿宋_GB2312"/>
          <w:sz w:val="32"/>
          <w:szCs w:val="32"/>
        </w:rPr>
        <w:t>小时</w:t>
      </w:r>
      <w:r>
        <w:rPr>
          <w:rFonts w:ascii="Times New Roman" w:hAnsi="Times New Roman" w:eastAsia="仿宋_GB2312" w:cs="仿宋_GB2312"/>
          <w:sz w:val="32"/>
          <w:szCs w:val="32"/>
        </w:rPr>
        <w:t>，每天一次。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B．</w:t>
      </w:r>
      <w:r>
        <w:rPr>
          <w:rFonts w:ascii="Times New Roman" w:hAnsi="Times New Roman" w:eastAsia="仿宋_GB2312" w:cs="仿宋_GB2312"/>
          <w:sz w:val="32"/>
          <w:szCs w:val="32"/>
        </w:rPr>
        <w:t>空气消毒机消毒：可采用紫外线循环风、高压静电循环风等类型的空气消毒机，按照设备使用说明书操作使用。提倡有人条件下开启使用。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空调滤网</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ascii="Times New Roman" w:hAnsi="Times New Roman" w:eastAsia="仿宋_GB2312" w:cs="仿宋_GB2312"/>
          <w:sz w:val="32"/>
          <w:szCs w:val="32"/>
        </w:rPr>
        <w:t>每月清洁消毒一次，过滤网可用有效氯浓度为250 mg/L～500 mg/L的含氯消毒剂浸泡30</w:t>
      </w:r>
      <w:r>
        <w:rPr>
          <w:rFonts w:hint="eastAsia" w:ascii="Times New Roman" w:hAnsi="Times New Roman" w:eastAsia="仿宋_GB2312" w:cs="仿宋_GB2312"/>
          <w:sz w:val="32"/>
          <w:szCs w:val="32"/>
        </w:rPr>
        <w:t>分钟</w:t>
      </w:r>
      <w:r>
        <w:rPr>
          <w:rFonts w:ascii="Times New Roman" w:hAnsi="Times New Roman" w:eastAsia="仿宋_GB2312" w:cs="仿宋_GB2312"/>
          <w:sz w:val="32"/>
          <w:szCs w:val="32"/>
        </w:rPr>
        <w:t>后用清水冲净晾干。</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地面、物体表面消毒</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ascii="Times New Roman" w:hAnsi="Times New Roman" w:eastAsia="仿宋_GB2312" w:cs="仿宋_GB2312"/>
          <w:sz w:val="32"/>
          <w:szCs w:val="32"/>
        </w:rPr>
        <w:t>地面可用含有效氯浓度为250 mg/L～500 mg/L的含氯消毒剂拖拭，作用30</w:t>
      </w:r>
      <w:r>
        <w:rPr>
          <w:rFonts w:hint="eastAsia" w:ascii="Times New Roman" w:hAnsi="Times New Roman" w:eastAsia="仿宋_GB2312" w:cs="仿宋_GB2312"/>
          <w:sz w:val="32"/>
          <w:szCs w:val="32"/>
        </w:rPr>
        <w:t>分钟</w:t>
      </w:r>
      <w:r>
        <w:rPr>
          <w:rFonts w:ascii="Times New Roman" w:hAnsi="Times New Roman" w:eastAsia="仿宋_GB2312" w:cs="仿宋_GB2312"/>
          <w:sz w:val="32"/>
          <w:szCs w:val="32"/>
        </w:rPr>
        <w:t>后再用清水拖拭干净；讲台、课桌椅、窗台、角橱、门窗把手、床栏、电话机、开关、洗手盆、坐便器、台面等高频接触的部位可用250 mg/L～500 mg/L的含氯消毒剂擦拭，作用30</w:t>
      </w:r>
      <w:r>
        <w:rPr>
          <w:rFonts w:hint="eastAsia" w:ascii="Times New Roman" w:hAnsi="Times New Roman" w:eastAsia="仿宋_GB2312" w:cs="仿宋_GB2312"/>
          <w:sz w:val="32"/>
          <w:szCs w:val="32"/>
        </w:rPr>
        <w:t>分钟</w:t>
      </w:r>
      <w:r>
        <w:rPr>
          <w:rFonts w:ascii="Times New Roman" w:hAnsi="Times New Roman" w:eastAsia="仿宋_GB2312" w:cs="仿宋_GB2312"/>
          <w:sz w:val="32"/>
          <w:szCs w:val="32"/>
        </w:rPr>
        <w:t>后再用清水擦拭干净，每天至少一次。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.集体食堂</w:t>
      </w:r>
      <w:r>
        <w:rPr>
          <w:rFonts w:ascii="Times New Roman" w:hAnsi="Times New Roman" w:eastAsia="仿宋_GB2312" w:cs="仿宋_GB2312"/>
          <w:sz w:val="32"/>
          <w:szCs w:val="32"/>
        </w:rPr>
        <w:t>厨房的清洁</w:t>
      </w:r>
      <w:r>
        <w:rPr>
          <w:rFonts w:hint="eastAsia" w:ascii="Times New Roman" w:hAnsi="Times New Roman" w:eastAsia="仿宋_GB2312" w:cs="仿宋_GB2312"/>
          <w:sz w:val="32"/>
          <w:szCs w:val="32"/>
        </w:rPr>
        <w:t>消毒</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ascii="Times New Roman" w:hAnsi="Times New Roman" w:eastAsia="仿宋_GB2312" w:cs="仿宋_GB2312"/>
          <w:sz w:val="32"/>
          <w:szCs w:val="32"/>
        </w:rPr>
        <w:t>每</w:t>
      </w:r>
      <w:r>
        <w:rPr>
          <w:rFonts w:hint="eastAsia" w:ascii="Times New Roman" w:hAnsi="Times New Roman" w:eastAsia="仿宋_GB2312" w:cs="仿宋_GB2312"/>
          <w:sz w:val="32"/>
          <w:szCs w:val="32"/>
        </w:rPr>
        <w:t>餐工作完毕</w:t>
      </w:r>
      <w:r>
        <w:rPr>
          <w:rFonts w:ascii="Times New Roman" w:hAnsi="Times New Roman" w:eastAsia="仿宋_GB2312" w:cs="仿宋_GB2312"/>
          <w:sz w:val="32"/>
          <w:szCs w:val="32"/>
        </w:rPr>
        <w:t>用清洁</w:t>
      </w:r>
      <w:r>
        <w:rPr>
          <w:rFonts w:hint="eastAsia" w:ascii="Times New Roman" w:hAnsi="Times New Roman" w:eastAsia="仿宋_GB2312" w:cs="仿宋_GB2312"/>
          <w:sz w:val="32"/>
          <w:szCs w:val="32"/>
        </w:rPr>
        <w:t>剂清洁</w:t>
      </w:r>
      <w:r>
        <w:rPr>
          <w:rFonts w:ascii="Times New Roman" w:hAnsi="Times New Roman" w:eastAsia="仿宋_GB2312" w:cs="仿宋_GB2312"/>
          <w:sz w:val="32"/>
          <w:szCs w:val="32"/>
        </w:rPr>
        <w:t>各种</w:t>
      </w:r>
      <w:r>
        <w:rPr>
          <w:rFonts w:hint="eastAsia" w:ascii="Times New Roman" w:hAnsi="Times New Roman" w:eastAsia="仿宋_GB2312" w:cs="仿宋_GB2312"/>
          <w:sz w:val="32"/>
          <w:szCs w:val="32"/>
        </w:rPr>
        <w:t>厨具餐具</w:t>
      </w:r>
      <w:r>
        <w:rPr>
          <w:rFonts w:ascii="Times New Roman" w:hAnsi="Times New Roman" w:eastAsia="仿宋_GB2312" w:cs="仿宋_GB2312"/>
          <w:sz w:val="32"/>
          <w:szCs w:val="32"/>
        </w:rPr>
        <w:t>表面，并</w:t>
      </w:r>
      <w:r>
        <w:rPr>
          <w:rFonts w:hint="eastAsia" w:ascii="Times New Roman" w:hAnsi="Times New Roman" w:eastAsia="仿宋_GB2312" w:cs="仿宋_GB2312"/>
          <w:sz w:val="32"/>
          <w:szCs w:val="32"/>
        </w:rPr>
        <w:t>用清水冲洗干净，</w:t>
      </w:r>
      <w:r>
        <w:rPr>
          <w:rFonts w:ascii="Times New Roman" w:hAnsi="Times New Roman" w:eastAsia="仿宋_GB2312" w:cs="仿宋_GB2312"/>
          <w:sz w:val="32"/>
          <w:szCs w:val="32"/>
        </w:rPr>
        <w:t>保持卫生。</w:t>
      </w:r>
      <w:r>
        <w:rPr>
          <w:rFonts w:hint="eastAsia" w:ascii="Times New Roman" w:hAnsi="Times New Roman" w:eastAsia="仿宋_GB2312" w:cs="仿宋_GB2312"/>
          <w:sz w:val="32"/>
          <w:szCs w:val="32"/>
        </w:rPr>
        <w:t>厨房地面可</w:t>
      </w:r>
      <w:r>
        <w:rPr>
          <w:rFonts w:ascii="Times New Roman" w:hAnsi="Times New Roman" w:eastAsia="仿宋_GB2312" w:cs="仿宋_GB2312"/>
          <w:sz w:val="32"/>
          <w:szCs w:val="32"/>
        </w:rPr>
        <w:t>用含有效氯250 mg/L～500 mg/L的含氯消毒剂拖拭，作用30</w:t>
      </w:r>
      <w:r>
        <w:rPr>
          <w:rFonts w:hint="eastAsia" w:ascii="Times New Roman" w:hAnsi="Times New Roman" w:eastAsia="仿宋_GB2312" w:cs="仿宋_GB2312"/>
          <w:sz w:val="32"/>
          <w:szCs w:val="32"/>
        </w:rPr>
        <w:t>分钟</w:t>
      </w:r>
      <w:r>
        <w:rPr>
          <w:rFonts w:ascii="Times New Roman" w:hAnsi="Times New Roman" w:eastAsia="仿宋_GB2312" w:cs="仿宋_GB2312"/>
          <w:sz w:val="32"/>
          <w:szCs w:val="32"/>
        </w:rPr>
        <w:t>后，再用清水洗净，每天至少一次。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rPr>
        <w:t>.集体食堂</w:t>
      </w:r>
      <w:r>
        <w:rPr>
          <w:rFonts w:ascii="Times New Roman" w:hAnsi="Times New Roman" w:eastAsia="仿宋_GB2312" w:cs="仿宋_GB2312"/>
          <w:sz w:val="32"/>
          <w:szCs w:val="32"/>
        </w:rPr>
        <w:t>餐具消毒</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首选用餐具消毒器消毒，常用的消毒碗柜</w:t>
      </w:r>
      <w:r>
        <w:rPr>
          <w:rFonts w:ascii="Times New Roman" w:hAnsi="Times New Roman" w:eastAsia="仿宋_GB2312" w:cs="仿宋_GB2312"/>
          <w:sz w:val="32"/>
          <w:szCs w:val="32"/>
        </w:rPr>
        <w:t>柜</w:t>
      </w:r>
      <w:r>
        <w:rPr>
          <w:rFonts w:hint="eastAsia" w:ascii="Times New Roman" w:hAnsi="Times New Roman" w:eastAsia="仿宋_GB2312" w:cs="仿宋_GB2312"/>
          <w:sz w:val="32"/>
          <w:szCs w:val="32"/>
        </w:rPr>
        <w:t>有紫外线臭氧消毒碗柜</w:t>
      </w:r>
      <w:r>
        <w:rPr>
          <w:rFonts w:ascii="Times New Roman" w:hAnsi="Times New Roman" w:eastAsia="仿宋_GB2312" w:cs="仿宋_GB2312"/>
          <w:sz w:val="32"/>
          <w:szCs w:val="32"/>
        </w:rPr>
        <w:t>和高温加热消毒碗柜等，按照操作说明书使用</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也可用高温蒸汽或煮沸15～30</w:t>
      </w:r>
      <w:r>
        <w:rPr>
          <w:rFonts w:hint="eastAsia" w:ascii="Times New Roman" w:hAnsi="Times New Roman" w:eastAsia="仿宋_GB2312" w:cs="仿宋_GB2312"/>
          <w:sz w:val="32"/>
          <w:szCs w:val="32"/>
        </w:rPr>
        <w:t>分钟</w:t>
      </w:r>
      <w:r>
        <w:rPr>
          <w:rFonts w:ascii="Times New Roman" w:hAnsi="Times New Roman" w:eastAsia="仿宋_GB2312" w:cs="仿宋_GB2312"/>
          <w:sz w:val="32"/>
          <w:szCs w:val="32"/>
        </w:rPr>
        <w:t>消毒</w:t>
      </w:r>
      <w:r>
        <w:rPr>
          <w:rFonts w:hint="eastAsia" w:ascii="Times New Roman" w:hAnsi="Times New Roman" w:eastAsia="仿宋_GB2312" w:cs="仿宋_GB2312"/>
          <w:sz w:val="32"/>
          <w:szCs w:val="32"/>
        </w:rPr>
        <w:t>，或采</w:t>
      </w:r>
      <w:r>
        <w:rPr>
          <w:rFonts w:ascii="Times New Roman" w:hAnsi="Times New Roman" w:eastAsia="仿宋_GB2312" w:cs="仿宋_GB2312"/>
          <w:sz w:val="32"/>
          <w:szCs w:val="32"/>
        </w:rPr>
        <w:t xml:space="preserve">用含氯消毒剂（有效氯浓度250 mg/L～500 mg/L）浸泡30 </w:t>
      </w:r>
      <w:r>
        <w:rPr>
          <w:rFonts w:hint="eastAsia" w:ascii="Times New Roman" w:hAnsi="Times New Roman" w:eastAsia="仿宋_GB2312" w:cs="仿宋_GB2312"/>
          <w:sz w:val="32"/>
          <w:szCs w:val="32"/>
        </w:rPr>
        <w:t>分钟</w:t>
      </w:r>
      <w:r>
        <w:rPr>
          <w:rFonts w:ascii="Times New Roman" w:hAnsi="Times New Roman" w:eastAsia="仿宋_GB2312" w:cs="仿宋_GB2312"/>
          <w:sz w:val="32"/>
          <w:szCs w:val="32"/>
        </w:rPr>
        <w:t>后，再用清水漂洗干净。</w:t>
      </w:r>
      <w:r>
        <w:rPr>
          <w:rFonts w:hint="eastAsia" w:ascii="Times New Roman" w:hAnsi="Times New Roman" w:eastAsia="仿宋_GB2312" w:cs="仿宋_GB2312"/>
          <w:sz w:val="32"/>
          <w:szCs w:val="32"/>
        </w:rPr>
        <w:t>餐具消毒后应注意保洁。</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16</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手的消毒</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ascii="Times New Roman" w:hAnsi="Times New Roman" w:eastAsia="仿宋_GB2312" w:cs="仿宋_GB2312"/>
          <w:sz w:val="32"/>
          <w:szCs w:val="32"/>
        </w:rPr>
        <w:t>学校应在校园内配置足量的洗手设施。新型冠状病毒</w:t>
      </w:r>
      <w:r>
        <w:rPr>
          <w:rFonts w:hint="eastAsia" w:ascii="Times New Roman" w:hAnsi="Times New Roman" w:eastAsia="仿宋_GB2312" w:cs="仿宋_GB2312"/>
          <w:sz w:val="32"/>
          <w:szCs w:val="32"/>
        </w:rPr>
        <w:t>感染的</w:t>
      </w:r>
      <w:r>
        <w:rPr>
          <w:rFonts w:ascii="Times New Roman" w:hAnsi="Times New Roman" w:eastAsia="仿宋_GB2312" w:cs="仿宋_GB2312"/>
          <w:sz w:val="32"/>
          <w:szCs w:val="32"/>
        </w:rPr>
        <w:t>肺炎疫情期间，学校应配备充足的洗手液，督促学生在入校后、离校前、饭前便后、集体活动前后等进行洗手。洗手时应采用流动水，按照</w:t>
      </w:r>
      <w:r>
        <w:rPr>
          <w:rFonts w:hint="eastAsia" w:ascii="Times New Roman" w:hAnsi="Times New Roman" w:eastAsia="仿宋_GB2312" w:cs="仿宋_GB2312"/>
          <w:sz w:val="32"/>
          <w:szCs w:val="32"/>
        </w:rPr>
        <w:t>七</w:t>
      </w:r>
      <w:r>
        <w:rPr>
          <w:rFonts w:ascii="Times New Roman" w:hAnsi="Times New Roman" w:eastAsia="仿宋_GB2312" w:cs="仿宋_GB2312"/>
          <w:sz w:val="32"/>
          <w:szCs w:val="32"/>
        </w:rPr>
        <w:t>步洗手法</w:t>
      </w:r>
      <w:r>
        <w:rPr>
          <w:rFonts w:hint="eastAsia" w:ascii="Times New Roman" w:hAnsi="Times New Roman" w:eastAsia="仿宋_GB2312" w:cs="仿宋_GB2312"/>
          <w:sz w:val="32"/>
          <w:szCs w:val="32"/>
        </w:rPr>
        <w:t>洗手</w:t>
      </w:r>
      <w:r>
        <w:rPr>
          <w:rFonts w:ascii="Times New Roman" w:hAnsi="Times New Roman" w:eastAsia="仿宋_GB2312" w:cs="仿宋_GB2312"/>
          <w:sz w:val="32"/>
          <w:szCs w:val="32"/>
        </w:rPr>
        <w:t xml:space="preserve">。可根据实际情况配备含醇类快速手消毒液。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17</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卫生间的消毒</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ascii="Times New Roman" w:hAnsi="Times New Roman" w:eastAsia="仿宋_GB2312" w:cs="仿宋_GB2312"/>
          <w:sz w:val="32"/>
          <w:szCs w:val="32"/>
        </w:rPr>
        <w:t>可用有效氯浓度250 mg/L～500 mg/L的含氯消毒剂擦拭门把手、水龙头、马桶按钮、洗手台面等或用以上消毒液放入喷雾器中进行</w:t>
      </w:r>
      <w:r>
        <w:rPr>
          <w:rFonts w:hint="eastAsia" w:ascii="Times New Roman" w:hAnsi="Times New Roman" w:eastAsia="仿宋_GB2312" w:cs="仿宋_GB2312"/>
          <w:sz w:val="32"/>
          <w:szCs w:val="32"/>
        </w:rPr>
        <w:t>空间及表面</w:t>
      </w:r>
      <w:r>
        <w:rPr>
          <w:rFonts w:ascii="Times New Roman" w:hAnsi="Times New Roman" w:eastAsia="仿宋_GB2312" w:cs="仿宋_GB2312"/>
          <w:sz w:val="32"/>
          <w:szCs w:val="32"/>
        </w:rPr>
        <w:t>喷雾</w:t>
      </w:r>
      <w:r>
        <w:rPr>
          <w:rFonts w:hint="eastAsia" w:ascii="Times New Roman" w:hAnsi="Times New Roman" w:eastAsia="仿宋_GB2312" w:cs="仿宋_GB2312"/>
          <w:sz w:val="32"/>
          <w:szCs w:val="32"/>
        </w:rPr>
        <w:t>至湿润，等待30分钟后开窗通风，清水洗净。</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18</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校车的消毒</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ascii="Times New Roman" w:hAnsi="Times New Roman" w:eastAsia="仿宋_GB2312" w:cs="仿宋_GB2312"/>
          <w:sz w:val="32"/>
          <w:szCs w:val="32"/>
        </w:rPr>
        <w:t>无空调的校车应开窗通风，有空调的校车到终点后应开窗通风；校车内座椅、扶手、吊环等表面可参考</w:t>
      </w:r>
      <w:r>
        <w:rPr>
          <w:rFonts w:hint="eastAsia" w:ascii="Times New Roman" w:hAnsi="Times New Roman" w:eastAsia="仿宋_GB2312" w:cs="仿宋_GB2312"/>
          <w:sz w:val="32"/>
          <w:szCs w:val="32"/>
        </w:rPr>
        <w:t>本文“</w:t>
      </w:r>
      <w:r>
        <w:rPr>
          <w:rFonts w:hint="eastAsia" w:ascii="Times New Roman" w:hAnsi="Times New Roman" w:eastAsia="仿宋_GB2312" w:cs="仿宋_GB2312"/>
          <w:sz w:val="32"/>
          <w:szCs w:val="32"/>
          <w:lang w:val="en-US"/>
        </w:rPr>
        <w:t>1</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val="en-US"/>
        </w:rPr>
        <w:t>.</w:t>
      </w:r>
      <w:r>
        <w:rPr>
          <w:rFonts w:ascii="Times New Roman" w:hAnsi="Times New Roman" w:eastAsia="仿宋_GB2312" w:cs="仿宋_GB2312"/>
          <w:sz w:val="32"/>
          <w:szCs w:val="32"/>
        </w:rPr>
        <w:t>地面、物体表面消毒</w:t>
      </w:r>
      <w:r>
        <w:rPr>
          <w:rFonts w:ascii="Times New Roman" w:hAnsi="Times New Roman" w:eastAsia="仿宋_GB2312" w:cs="仿宋_GB2312"/>
          <w:sz w:val="32"/>
          <w:szCs w:val="32"/>
          <w:lang w:val="en-US"/>
        </w:rPr>
        <w:t>”</w:t>
      </w:r>
      <w:r>
        <w:rPr>
          <w:rFonts w:ascii="Times New Roman" w:hAnsi="Times New Roman" w:eastAsia="仿宋_GB2312" w:cs="仿宋_GB2312"/>
          <w:sz w:val="32"/>
          <w:szCs w:val="32"/>
        </w:rPr>
        <w:t xml:space="preserve">；车内空调滤网每周清洁消毒一次，滤网可浸泡于有效氯浓度250 mg/L～500 mg/L的含氯消毒剂30 </w:t>
      </w:r>
      <w:r>
        <w:rPr>
          <w:rFonts w:hint="eastAsia" w:ascii="Times New Roman" w:hAnsi="Times New Roman" w:eastAsia="仿宋_GB2312" w:cs="仿宋_GB2312"/>
          <w:sz w:val="32"/>
          <w:szCs w:val="32"/>
        </w:rPr>
        <w:t>分钟</w:t>
      </w:r>
      <w:r>
        <w:rPr>
          <w:rFonts w:ascii="Times New Roman" w:hAnsi="Times New Roman" w:eastAsia="仿宋_GB2312" w:cs="仿宋_GB2312"/>
          <w:sz w:val="32"/>
          <w:szCs w:val="32"/>
        </w:rPr>
        <w:t>后用清水冲净晾干后使用；无窗密闭的校车，可在人员清空后用移动紫外线灯照射消毒1</w:t>
      </w:r>
      <w:r>
        <w:rPr>
          <w:rFonts w:hint="eastAsia" w:ascii="Times New Roman" w:hAnsi="Times New Roman" w:eastAsia="仿宋_GB2312" w:cs="仿宋_GB2312"/>
          <w:sz w:val="32"/>
          <w:szCs w:val="32"/>
        </w:rPr>
        <w:t>小时</w:t>
      </w:r>
      <w:r>
        <w:rPr>
          <w:rFonts w:ascii="Times New Roman" w:hAnsi="Times New Roman" w:eastAsia="仿宋_GB2312" w:cs="仿宋_GB2312"/>
          <w:sz w:val="32"/>
          <w:szCs w:val="32"/>
        </w:rPr>
        <w:t>，或可用有效氯浓度250 mg/L～500 mg/L的含氯消毒剂喷雾消毒，作用30</w:t>
      </w:r>
      <w:r>
        <w:rPr>
          <w:rFonts w:hint="eastAsia" w:ascii="Times New Roman" w:hAnsi="Times New Roman" w:eastAsia="仿宋_GB2312" w:cs="仿宋_GB2312"/>
          <w:sz w:val="32"/>
          <w:szCs w:val="32"/>
        </w:rPr>
        <w:t>分钟</w:t>
      </w:r>
      <w:r>
        <w:rPr>
          <w:rFonts w:ascii="Times New Roman" w:hAnsi="Times New Roman" w:eastAsia="仿宋_GB2312" w:cs="仿宋_GB2312"/>
          <w:sz w:val="32"/>
          <w:szCs w:val="32"/>
        </w:rPr>
        <w:t>后，开启空调外循环通风换气。</w:t>
      </w:r>
    </w:p>
    <w:p>
      <w:pPr>
        <w:pStyle w:val="7"/>
        <w:keepNext w:val="0"/>
        <w:keepLines w:val="0"/>
        <w:pageBreakBefore w:val="0"/>
        <w:widowControl w:val="0"/>
        <w:kinsoku/>
        <w:wordWrap/>
        <w:overflowPunct/>
        <w:topLinePunct w:val="0"/>
        <w:autoSpaceDE w:val="0"/>
        <w:autoSpaceDN w:val="0"/>
        <w:bidi w:val="0"/>
        <w:adjustRightInd w:val="0"/>
        <w:snapToGrid w:val="0"/>
        <w:spacing w:line="440" w:lineRule="exact"/>
        <w:ind w:firstLine="643"/>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四、随时消毒</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ascii="Times New Roman" w:hAnsi="Times New Roman" w:eastAsia="仿宋_GB2312" w:cs="仿宋_GB2312"/>
          <w:sz w:val="32"/>
          <w:szCs w:val="32"/>
        </w:rPr>
        <w:t>学校发现新型冠状病毒肺炎疑似病例或暴露病例时，</w:t>
      </w:r>
      <w:r>
        <w:rPr>
          <w:rFonts w:hint="eastAsia" w:ascii="Times New Roman" w:hAnsi="Times New Roman" w:eastAsia="仿宋_GB2312" w:cs="仿宋_GB2312"/>
          <w:sz w:val="32"/>
          <w:szCs w:val="32"/>
        </w:rPr>
        <w:t>患病</w:t>
      </w:r>
      <w:r>
        <w:rPr>
          <w:rFonts w:ascii="Times New Roman" w:hAnsi="Times New Roman" w:eastAsia="仿宋_GB2312" w:cs="仿宋_GB2312"/>
          <w:sz w:val="32"/>
          <w:szCs w:val="32"/>
        </w:rPr>
        <w:t>学生应立即隔离，学校保健医生立即上报</w:t>
      </w:r>
      <w:r>
        <w:rPr>
          <w:rFonts w:hint="eastAsia" w:ascii="Times New Roman" w:hAnsi="Times New Roman" w:eastAsia="仿宋_GB2312" w:cs="仿宋_GB2312"/>
          <w:sz w:val="32"/>
          <w:szCs w:val="32"/>
        </w:rPr>
        <w:t>属地</w:t>
      </w:r>
      <w:r>
        <w:rPr>
          <w:rFonts w:ascii="Times New Roman" w:hAnsi="Times New Roman" w:eastAsia="仿宋_GB2312" w:cs="仿宋_GB2312"/>
          <w:sz w:val="32"/>
          <w:szCs w:val="32"/>
        </w:rPr>
        <w:t>疾控中心，在疾控部门指导下确定密切接触人员，并对相关环境实施消毒。</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19</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消毒人员应在疾控部门指导下做好个人卫生防护，消毒完成后及时</w:t>
      </w:r>
      <w:r>
        <w:rPr>
          <w:rFonts w:hint="eastAsia" w:ascii="Times New Roman" w:hAnsi="Times New Roman" w:eastAsia="仿宋_GB2312" w:cs="仿宋_GB2312"/>
          <w:sz w:val="32"/>
          <w:szCs w:val="32"/>
        </w:rPr>
        <w:t>清洁</w:t>
      </w:r>
      <w:r>
        <w:rPr>
          <w:rFonts w:ascii="Times New Roman" w:hAnsi="Times New Roman" w:eastAsia="仿宋_GB2312" w:cs="仿宋_GB2312"/>
          <w:sz w:val="32"/>
          <w:szCs w:val="32"/>
        </w:rPr>
        <w:t>消毒双手。</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根据疾控部门的指导确定消毒范围，对疑似病例和密接人员的生活用品（包括文具、餐具、洗漱用品等）、随身物品、排泄物、呕吐物（含口鼻分泌物、粪便、脓液、痂皮等）等进行随时消毒。消毒方法可参考如下</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A.</w:t>
      </w:r>
      <w:r>
        <w:rPr>
          <w:rFonts w:ascii="Times New Roman" w:hAnsi="Times New Roman" w:eastAsia="仿宋_GB2312" w:cs="仿宋_GB2312"/>
          <w:sz w:val="32"/>
          <w:szCs w:val="32"/>
        </w:rPr>
        <w:t>疑似病例和密接人员的生活用品和随身物品可采用有效氯浓度为1000 mg/L的含氯消毒剂消毒。消毒对象和方法可参考日常性消毒。</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B.</w:t>
      </w:r>
      <w:r>
        <w:rPr>
          <w:rFonts w:ascii="Times New Roman" w:hAnsi="Times New Roman" w:eastAsia="仿宋_GB2312" w:cs="仿宋_GB2312"/>
          <w:sz w:val="32"/>
          <w:szCs w:val="32"/>
        </w:rPr>
        <w:t>疑似病例的排泄物和呕吐物消毒：可用含固态过氧乙酸应急呕吐包覆盖包裹，或用干毛巾覆盖后喷洒10000mg/L含氯消毒剂至湿润。污物污染的台面和地面应及时消毒，可用有效氯浓度为2000 mg/L的消毒液擦拭或拖拭，消毒范围为呕吐物周围2米，</w:t>
      </w:r>
      <w:r>
        <w:rPr>
          <w:rFonts w:hint="eastAsia" w:ascii="Times New Roman" w:hAnsi="Times New Roman" w:eastAsia="仿宋_GB2312" w:cs="仿宋_GB2312"/>
          <w:sz w:val="32"/>
          <w:szCs w:val="32"/>
        </w:rPr>
        <w:t>作用</w:t>
      </w:r>
      <w:r>
        <w:rPr>
          <w:rFonts w:ascii="Times New Roman" w:hAnsi="Times New Roman" w:eastAsia="仿宋_GB2312" w:cs="仿宋_GB2312"/>
          <w:sz w:val="32"/>
          <w:szCs w:val="32"/>
        </w:rPr>
        <w:t>30</w:t>
      </w:r>
      <w:r>
        <w:rPr>
          <w:rFonts w:hint="eastAsia" w:ascii="Times New Roman" w:hAnsi="Times New Roman" w:eastAsia="仿宋_GB2312" w:cs="仿宋_GB2312"/>
          <w:sz w:val="32"/>
          <w:szCs w:val="32"/>
        </w:rPr>
        <w:t>分钟。</w:t>
      </w:r>
      <w:r>
        <w:rPr>
          <w:rFonts w:ascii="Times New Roman" w:hAnsi="Times New Roman" w:eastAsia="仿宋_GB2312" w:cs="仿宋_GB2312"/>
          <w:sz w:val="32"/>
          <w:szCs w:val="32"/>
        </w:rPr>
        <w:t>建议擦拭2 遍。</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疑似病例所在班级座位及其前后三排座位用有效氯1000mg/L～2000mg/L含氯消毒剂进行喷雾处理或2～3遍的擦拭消毒。</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消毒人员填写随时消毒处理记录（附</w:t>
      </w:r>
      <w:r>
        <w:rPr>
          <w:rFonts w:hint="eastAsia" w:ascii="Times New Roman" w:hAnsi="Times New Roman" w:eastAsia="仿宋_GB2312" w:cs="仿宋_GB2312"/>
          <w:sz w:val="32"/>
          <w:szCs w:val="32"/>
        </w:rPr>
        <w:t>表</w:t>
      </w:r>
      <w:r>
        <w:rPr>
          <w:rFonts w:ascii="Times New Roman" w:hAnsi="Times New Roman" w:eastAsia="仿宋_GB2312" w:cs="仿宋_GB2312"/>
          <w:sz w:val="32"/>
          <w:szCs w:val="32"/>
        </w:rPr>
        <w:t>）并及时上报移交资料。</w:t>
      </w:r>
    </w:p>
    <w:p>
      <w:pPr>
        <w:pStyle w:val="7"/>
        <w:keepNext w:val="0"/>
        <w:keepLines w:val="0"/>
        <w:pageBreakBefore w:val="0"/>
        <w:widowControl w:val="0"/>
        <w:kinsoku/>
        <w:wordWrap/>
        <w:overflowPunct/>
        <w:topLinePunct w:val="0"/>
        <w:autoSpaceDE w:val="0"/>
        <w:autoSpaceDN w:val="0"/>
        <w:bidi w:val="0"/>
        <w:adjustRightInd w:val="0"/>
        <w:snapToGrid w:val="0"/>
        <w:spacing w:line="440" w:lineRule="exact"/>
        <w:ind w:firstLine="643"/>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五、终末消毒</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ascii="Times New Roman" w:hAnsi="Times New Roman" w:eastAsia="仿宋_GB2312" w:cs="仿宋_GB2312"/>
          <w:sz w:val="32"/>
          <w:szCs w:val="32"/>
        </w:rPr>
        <w:t>发现疑似病例送至医院治疗后，学校环境应及时由属地疾控机构组织进行终末消毒。</w:t>
      </w:r>
    </w:p>
    <w:p>
      <w:pPr>
        <w:pStyle w:val="7"/>
        <w:keepNext w:val="0"/>
        <w:keepLines w:val="0"/>
        <w:pageBreakBefore w:val="0"/>
        <w:widowControl w:val="0"/>
        <w:kinsoku/>
        <w:wordWrap/>
        <w:overflowPunct/>
        <w:topLinePunct w:val="0"/>
        <w:autoSpaceDE w:val="0"/>
        <w:autoSpaceDN w:val="0"/>
        <w:bidi w:val="0"/>
        <w:adjustRightInd w:val="0"/>
        <w:snapToGrid w:val="0"/>
        <w:spacing w:line="440" w:lineRule="exact"/>
        <w:ind w:firstLine="643"/>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六、常见消毒剂及配制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有效氯浓度500 mg/L 的含氯消毒剂配制方法：</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A.</w:t>
      </w:r>
      <w:r>
        <w:rPr>
          <w:rFonts w:ascii="Times New Roman" w:hAnsi="Times New Roman" w:eastAsia="仿宋_GB2312" w:cs="仿宋_GB2312"/>
          <w:sz w:val="32"/>
          <w:szCs w:val="32"/>
        </w:rPr>
        <w:t>84消毒液（标识有效氯含量5%）：按消毒液：水为1:100比例稀释；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B.优</w:t>
      </w:r>
      <w:r>
        <w:rPr>
          <w:rFonts w:ascii="Times New Roman" w:hAnsi="Times New Roman" w:eastAsia="仿宋_GB2312" w:cs="仿宋_GB2312"/>
          <w:sz w:val="32"/>
          <w:szCs w:val="32"/>
        </w:rPr>
        <w:t>氯</w:t>
      </w:r>
      <w:r>
        <w:rPr>
          <w:rFonts w:hint="eastAsia" w:ascii="Times New Roman" w:hAnsi="Times New Roman" w:eastAsia="仿宋_GB2312" w:cs="仿宋_GB2312"/>
          <w:sz w:val="32"/>
          <w:szCs w:val="32"/>
        </w:rPr>
        <w:t>净</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标识</w:t>
      </w:r>
      <w:r>
        <w:rPr>
          <w:rFonts w:ascii="Times New Roman" w:hAnsi="Times New Roman" w:eastAsia="仿宋_GB2312" w:cs="仿宋_GB2312"/>
          <w:sz w:val="32"/>
          <w:szCs w:val="32"/>
        </w:rPr>
        <w:t>有效氯含量</w:t>
      </w:r>
      <w:r>
        <w:rPr>
          <w:rFonts w:hint="eastAsia" w:ascii="Times New Roman" w:hAnsi="Times New Roman" w:eastAsia="仿宋_GB2312" w:cs="仿宋_GB2312"/>
          <w:sz w:val="32"/>
          <w:szCs w:val="32"/>
          <w:lang w:val="en-US"/>
        </w:rPr>
        <w:t>50</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lang w:val="en-US"/>
        </w:rPr>
        <w:t>1</w:t>
      </w:r>
      <w:r>
        <w:rPr>
          <w:rFonts w:ascii="Times New Roman" w:hAnsi="Times New Roman" w:eastAsia="仿宋_GB2312" w:cs="仿宋_GB2312"/>
          <w:sz w:val="32"/>
          <w:szCs w:val="32"/>
        </w:rPr>
        <w:t>0克/包）：1包消毒粉加</w:t>
      </w:r>
      <w:r>
        <w:rPr>
          <w:rFonts w:hint="eastAsia" w:ascii="Times New Roman" w:hAnsi="Times New Roman" w:eastAsia="仿宋_GB2312" w:cs="仿宋_GB2312"/>
          <w:sz w:val="32"/>
          <w:szCs w:val="32"/>
          <w:lang w:val="en-US"/>
        </w:rPr>
        <w:t>10</w:t>
      </w:r>
      <w:r>
        <w:rPr>
          <w:rFonts w:ascii="Times New Roman" w:hAnsi="Times New Roman" w:eastAsia="仿宋_GB2312" w:cs="仿宋_GB2312"/>
          <w:sz w:val="32"/>
          <w:szCs w:val="32"/>
        </w:rPr>
        <w:t>升水；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pPr>
      <w:r>
        <w:rPr>
          <w:rFonts w:hint="eastAsia" w:ascii="Times New Roman" w:hAnsi="Times New Roman" w:eastAsia="仿宋_GB2312" w:cs="仿宋_GB2312"/>
          <w:sz w:val="32"/>
          <w:szCs w:val="32"/>
          <w:lang w:val="en-US"/>
        </w:rPr>
        <w:t>C</w:t>
      </w:r>
      <w:r>
        <w:rPr>
          <w:rFonts w:hint="eastAsia" w:ascii="Times New Roman" w:hAnsi="Times New Roman" w:eastAsia="仿宋_GB2312" w:cs="仿宋_GB2312"/>
          <w:sz w:val="32"/>
          <w:szCs w:val="32"/>
        </w:rPr>
        <w:t>.消毒粉</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标识</w:t>
      </w:r>
      <w:r>
        <w:rPr>
          <w:rFonts w:ascii="Times New Roman" w:hAnsi="Times New Roman" w:eastAsia="仿宋_GB2312" w:cs="仿宋_GB2312"/>
          <w:sz w:val="32"/>
          <w:szCs w:val="32"/>
        </w:rPr>
        <w:t>有效氯含量</w:t>
      </w:r>
      <w:r>
        <w:rPr>
          <w:rFonts w:hint="eastAsia" w:ascii="Times New Roman" w:hAnsi="Times New Roman" w:eastAsia="仿宋_GB2312" w:cs="仿宋_GB2312"/>
          <w:sz w:val="32"/>
          <w:szCs w:val="32"/>
          <w:lang w:val="en-US"/>
        </w:rPr>
        <w:t>12</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lang w:val="en-US"/>
        </w:rPr>
        <w:t>-13</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lang w:val="en-US"/>
        </w:rPr>
        <w:t>2</w:t>
      </w:r>
      <w:r>
        <w:rPr>
          <w:rFonts w:ascii="Times New Roman" w:hAnsi="Times New Roman" w:eastAsia="仿宋_GB2312" w:cs="仿宋_GB2312"/>
          <w:sz w:val="32"/>
          <w:szCs w:val="32"/>
        </w:rPr>
        <w:t>0克/包）：1包消毒粉加</w:t>
      </w:r>
      <w:r>
        <w:rPr>
          <w:rFonts w:hint="eastAsia" w:ascii="Times New Roman" w:hAnsi="Times New Roman" w:eastAsia="仿宋_GB2312" w:cs="仿宋_GB2312"/>
          <w:sz w:val="32"/>
          <w:szCs w:val="32"/>
          <w:lang w:val="en-US"/>
        </w:rPr>
        <w:t>4.8</w:t>
      </w:r>
      <w:r>
        <w:rPr>
          <w:rFonts w:ascii="Times New Roman" w:hAnsi="Times New Roman" w:eastAsia="仿宋_GB2312" w:cs="仿宋_GB2312"/>
          <w:sz w:val="32"/>
          <w:szCs w:val="32"/>
        </w:rPr>
        <w:t>升水；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rPr>
        <w:t>D</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含氯泡腾片（标识有效氯含量</w:t>
      </w:r>
      <w:r>
        <w:rPr>
          <w:rFonts w:hint="eastAsia" w:ascii="Times New Roman" w:hAnsi="Times New Roman" w:eastAsia="仿宋_GB2312" w:cs="仿宋_GB2312"/>
          <w:sz w:val="32"/>
          <w:szCs w:val="32"/>
          <w:lang w:val="en-US"/>
        </w:rPr>
        <w:t>48</w:t>
      </w:r>
      <w:r>
        <w:rPr>
          <w:rFonts w:ascii="Times New Roman" w:hAnsi="Times New Roman" w:eastAsia="仿宋_GB2312" w:cs="仿宋_GB2312"/>
          <w:sz w:val="32"/>
          <w:szCs w:val="32"/>
        </w:rPr>
        <w:t>0mg/片</w:t>
      </w:r>
      <w:r>
        <w:rPr>
          <w:rFonts w:hint="eastAsia" w:ascii="Times New Roman" w:hAnsi="Times New Roman" w:eastAsia="仿宋_GB2312" w:cs="仿宋_GB2312"/>
          <w:sz w:val="32"/>
          <w:szCs w:val="32"/>
          <w:lang w:val="en-US"/>
        </w:rPr>
        <w:t>-58</w:t>
      </w:r>
      <w:r>
        <w:rPr>
          <w:rFonts w:ascii="Times New Roman" w:hAnsi="Times New Roman" w:eastAsia="仿宋_GB2312" w:cs="仿宋_GB2312"/>
          <w:sz w:val="32"/>
          <w:szCs w:val="32"/>
        </w:rPr>
        <w:t>0mg/片）：1片溶于1升水。</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24.</w:t>
      </w:r>
      <w:r>
        <w:rPr>
          <w:rFonts w:ascii="Times New Roman" w:hAnsi="Times New Roman" w:eastAsia="仿宋_GB2312" w:cs="仿宋_GB2312"/>
          <w:sz w:val="32"/>
          <w:szCs w:val="32"/>
        </w:rPr>
        <w:t>75%乙醇消毒液：直接使用。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其他消毒剂按产品标签标识以杀灭肠道致病菌的浓度进行配制和使用。</w:t>
      </w:r>
    </w:p>
    <w:p>
      <w:pPr>
        <w:pStyle w:val="7"/>
        <w:keepNext w:val="0"/>
        <w:keepLines w:val="0"/>
        <w:pageBreakBefore w:val="0"/>
        <w:widowControl w:val="0"/>
        <w:kinsoku/>
        <w:wordWrap/>
        <w:overflowPunct/>
        <w:topLinePunct w:val="0"/>
        <w:autoSpaceDE w:val="0"/>
        <w:autoSpaceDN w:val="0"/>
        <w:bidi w:val="0"/>
        <w:adjustRightInd w:val="0"/>
        <w:snapToGrid w:val="0"/>
        <w:spacing w:line="440" w:lineRule="exact"/>
        <w:ind w:firstLine="643"/>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七、注意事项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26</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含氯消毒剂有皮肤黏膜刺激性，配置和使用时应戴口罩和手套。儿童请勿触碰。</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27</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乙醇消毒液</w:t>
      </w:r>
      <w:r>
        <w:rPr>
          <w:rFonts w:hint="eastAsia" w:ascii="Times New Roman" w:hAnsi="Times New Roman" w:eastAsia="仿宋_GB2312" w:cs="仿宋_GB2312"/>
          <w:sz w:val="32"/>
          <w:szCs w:val="32"/>
        </w:rPr>
        <w:t>（酒精）</w:t>
      </w:r>
      <w:r>
        <w:rPr>
          <w:rFonts w:ascii="Times New Roman" w:hAnsi="Times New Roman" w:eastAsia="仿宋_GB2312" w:cs="仿宋_GB2312"/>
          <w:sz w:val="32"/>
          <w:szCs w:val="32"/>
        </w:rPr>
        <w:t>使用应远离火源。</w:t>
      </w:r>
      <w:bookmarkStart w:id="0" w:name="_GoBack"/>
      <w:bookmarkEnd w:id="0"/>
    </w:p>
    <w:p>
      <w:pPr>
        <w:pStyle w:val="2"/>
        <w:keepNext w:val="0"/>
        <w:keepLines w:val="0"/>
        <w:pageBreakBefore w:val="0"/>
        <w:widowControl w:val="0"/>
        <w:kinsoku/>
        <w:wordWrap/>
        <w:overflowPunct/>
        <w:topLinePunct w:val="0"/>
        <w:autoSpaceDE w:val="0"/>
        <w:autoSpaceDN w:val="0"/>
        <w:bidi w:val="0"/>
        <w:adjustRightInd w:val="0"/>
        <w:snapToGrid w:val="0"/>
        <w:spacing w:line="440" w:lineRule="exact"/>
        <w:ind w:firstLine="640" w:firstLineChars="200"/>
        <w:jc w:val="both"/>
        <w:textAlignment w:val="auto"/>
        <w:outlineLvl w:val="9"/>
        <w:rPr>
          <w:rFonts w:ascii="仿宋_GB2312" w:eastAsia="仿宋_GB2312"/>
          <w:color w:val="231F20"/>
          <w:sz w:val="30"/>
          <w:szCs w:val="30"/>
        </w:rPr>
      </w:pPr>
      <w:r>
        <w:rPr>
          <w:rFonts w:hint="eastAsia" w:ascii="Times New Roman" w:hAnsi="Times New Roman" w:eastAsia="仿宋_GB2312" w:cs="仿宋_GB2312"/>
          <w:sz w:val="32"/>
          <w:szCs w:val="32"/>
          <w:lang w:val="en-US" w:eastAsia="zh-CN"/>
        </w:rPr>
        <w:t>28</w:t>
      </w:r>
      <w:r>
        <w:rPr>
          <w:rFonts w:hint="eastAsia" w:ascii="Times New Roman" w:hAnsi="Times New Roman" w:eastAsia="仿宋_GB2312" w:cs="仿宋_GB2312"/>
          <w:sz w:val="32"/>
          <w:szCs w:val="32"/>
        </w:rPr>
        <w:t>.</w:t>
      </w:r>
      <w:r>
        <w:rPr>
          <w:rFonts w:ascii="仿宋_GB2312" w:eastAsia="仿宋_GB2312"/>
          <w:color w:val="231F20"/>
          <w:sz w:val="30"/>
          <w:szCs w:val="30"/>
        </w:rPr>
        <w:t>应使用符合国家卫生健康部门管理要求的消毒产品。</w:t>
      </w:r>
    </w:p>
    <w:p>
      <w:pPr>
        <w:keepNext w:val="0"/>
        <w:keepLines w:val="0"/>
        <w:pageBreakBefore w:val="0"/>
        <w:widowControl w:val="0"/>
        <w:kinsoku/>
        <w:wordWrap/>
        <w:overflowPunct/>
        <w:topLinePunct w:val="0"/>
        <w:bidi w:val="0"/>
        <w:spacing w:line="440" w:lineRule="exact"/>
        <w:textAlignment w:val="auto"/>
      </w:pPr>
    </w:p>
    <w:sectPr>
      <w:pgSz w:w="11906" w:h="16838"/>
      <w:pgMar w:top="1247" w:right="1418"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D6F0051"/>
    <w:rsid w:val="002E7F9D"/>
    <w:rsid w:val="009905F8"/>
    <w:rsid w:val="00C40958"/>
    <w:rsid w:val="00CC48C4"/>
    <w:rsid w:val="00ED06EB"/>
    <w:rsid w:val="00F05BAD"/>
    <w:rsid w:val="00FA4A00"/>
    <w:rsid w:val="04AE368B"/>
    <w:rsid w:val="11406E58"/>
    <w:rsid w:val="14362380"/>
    <w:rsid w:val="19651A0C"/>
    <w:rsid w:val="1BC62896"/>
    <w:rsid w:val="219C30A1"/>
    <w:rsid w:val="27ED0227"/>
    <w:rsid w:val="2D6F0051"/>
    <w:rsid w:val="30F364F6"/>
    <w:rsid w:val="3266237F"/>
    <w:rsid w:val="42D73E9E"/>
    <w:rsid w:val="48197620"/>
    <w:rsid w:val="4BAF1694"/>
    <w:rsid w:val="4D330950"/>
    <w:rsid w:val="4E6554A7"/>
    <w:rsid w:val="60F35FB1"/>
    <w:rsid w:val="61F27CF5"/>
    <w:rsid w:val="63835AC5"/>
    <w:rsid w:val="66FF08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0"/>
      <w:szCs w:val="20"/>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10"/>
    <w:basedOn w:val="1"/>
    <w:next w:val="1"/>
    <w:qFormat/>
    <w:uiPriority w:val="34"/>
    <w:pPr>
      <w:ind w:firstLine="420" w:firstLineChars="200"/>
    </w:pPr>
  </w:style>
  <w:style w:type="paragraph" w:styleId="8">
    <w:name w:val="List Paragraph"/>
    <w:basedOn w:val="1"/>
    <w:qFormat/>
    <w:uiPriority w:val="1"/>
    <w:pPr>
      <w:ind w:firstLine="420" w:firstLineChars="200"/>
    </w:pPr>
  </w:style>
  <w:style w:type="paragraph" w:customStyle="1" w:styleId="9">
    <w:name w:val="Heading 2"/>
    <w:basedOn w:val="1"/>
    <w:qFormat/>
    <w:uiPriority w:val="1"/>
    <w:pPr>
      <w:ind w:left="20"/>
      <w:outlineLvl w:val="2"/>
    </w:pPr>
    <w:rPr>
      <w:rFonts w:ascii="PMingLiU" w:hAnsi="PMingLiU" w:eastAsia="PMingLiU" w:cs="PMingLiU"/>
      <w:sz w:val="24"/>
      <w:szCs w:val="24"/>
    </w:rPr>
  </w:style>
  <w:style w:type="character" w:customStyle="1" w:styleId="10">
    <w:name w:val="页眉 Char"/>
    <w:basedOn w:val="6"/>
    <w:link w:val="4"/>
    <w:qFormat/>
    <w:uiPriority w:val="0"/>
    <w:rPr>
      <w:rFonts w:ascii="宋体" w:hAnsi="宋体" w:cs="宋体"/>
      <w:sz w:val="18"/>
      <w:szCs w:val="18"/>
      <w:lang w:val="zh-CN" w:bidi="zh-CN"/>
    </w:rPr>
  </w:style>
  <w:style w:type="character" w:customStyle="1" w:styleId="11">
    <w:name w:val="页脚 Char"/>
    <w:basedOn w:val="6"/>
    <w:link w:val="3"/>
    <w:qFormat/>
    <w:uiPriority w:val="0"/>
    <w:rPr>
      <w:rFonts w:ascii="宋体" w:hAnsi="宋体" w:cs="宋体"/>
      <w:sz w:val="18"/>
      <w:szCs w:val="18"/>
      <w:lang w:val="zh-CN" w:bidi="zh-CN"/>
    </w:rPr>
  </w:style>
  <w:style w:type="paragraph" w:customStyle="1" w:styleId="12">
    <w:name w:val="1.正文"/>
    <w:basedOn w:val="1"/>
    <w:qFormat/>
    <w:uiPriority w:val="99"/>
    <w:rPr>
      <w:rFonts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540</Words>
  <Characters>3084</Characters>
  <Lines>25</Lines>
  <Paragraphs>7</Paragraphs>
  <TotalTime>7</TotalTime>
  <ScaleCrop>false</ScaleCrop>
  <LinksUpToDate>false</LinksUpToDate>
  <CharactersWithSpaces>3617</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2020-02-18T14:08:00Z</dcterms:created>
  <dc:creator>XZJ</dc:creator>
  <cp:lastModifiedBy>Administrator</cp:lastModifiedBy>
  <dcterms:modified xsi:type="dcterms:W3CDTF">2020-03-03T00:46:21Z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