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90" w:tblpY="2209"/>
        <w:tblOverlap w:val="never"/>
        <w:tblW w:w="1433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81"/>
        <w:gridCol w:w="3463"/>
        <w:gridCol w:w="2681"/>
        <w:gridCol w:w="2655"/>
        <w:gridCol w:w="2025"/>
        <w:gridCol w:w="20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4944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年度建设任务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建设措施</w:t>
            </w:r>
          </w:p>
        </w:tc>
        <w:tc>
          <w:tcPr>
            <w:tcW w:w="2655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年度预期目标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拟投入资金（万元）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预计完成时间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48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改革人才培养模式</w:t>
            </w:r>
          </w:p>
        </w:tc>
        <w:tc>
          <w:tcPr>
            <w:tcW w:w="346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48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48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……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48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重建课程体系</w:t>
            </w:r>
          </w:p>
        </w:tc>
        <w:tc>
          <w:tcPr>
            <w:tcW w:w="346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48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48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……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48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实训基地建设</w:t>
            </w:r>
          </w:p>
        </w:tc>
        <w:tc>
          <w:tcPr>
            <w:tcW w:w="346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48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48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……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48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师资队伍建设</w:t>
            </w:r>
          </w:p>
        </w:tc>
        <w:tc>
          <w:tcPr>
            <w:tcW w:w="34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48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9" w:hRule="atLeast"/>
        </w:trPr>
        <w:tc>
          <w:tcPr>
            <w:tcW w:w="148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专业群2021年度建设任务及投入资金预算表</w:t>
      </w:r>
    </w:p>
    <w:p>
      <w:pPr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 w:ascii="仿宋_GB2312" w:hAnsi="Times New Roman" w:eastAsia="仿宋_GB2312"/>
          <w:szCs w:val="21"/>
          <w:lang w:val="en-US" w:eastAsia="zh-CN"/>
        </w:rPr>
      </w:pPr>
      <w:r>
        <w:rPr>
          <w:rFonts w:hint="eastAsia" w:ascii="仿宋_GB2312" w:hAnsi="Times New Roman" w:eastAsia="仿宋_GB2312"/>
          <w:szCs w:val="21"/>
        </w:rPr>
        <w:t>注：建设内容可根据项目申报单位的具体情况加行</w:t>
      </w:r>
      <w:r>
        <w:rPr>
          <w:rFonts w:hint="eastAsia" w:ascii="仿宋_GB2312" w:hAnsi="Times New Roman" w:eastAsia="仿宋_GB2312"/>
          <w:szCs w:val="21"/>
          <w:lang w:eastAsia="zh-CN"/>
        </w:rPr>
        <w:t>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项目负责人：                            二级学院院长：                    教务处负责人：                       校长：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0067C"/>
    <w:rsid w:val="0420067C"/>
    <w:rsid w:val="07A153FC"/>
    <w:rsid w:val="5F8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2021-04-21T06:08:00Z</dcterms:created>
  <dc:creator>Administrator</dc:creator>
  <cp:lastModifiedBy>Sally</cp:lastModifiedBy>
  <cp:lastPrinted>2021-04-26T06:39:54Z</cp:lastPrinted>
  <dcterms:modified xsi:type="dcterms:W3CDTF">2021-04-26T06:42:47Z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49550AB2DDAB4D769C99B6169E76A8E3</vt:lpwstr>
  </property>
</Properties>
</file>