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</w:t>
      </w:r>
    </w:p>
    <w:p>
      <w:pPr>
        <w:rPr>
          <w:rFonts w:ascii="仿宋_GB2312" w:hAnsi="Times New Roman" w:eastAsia="仿宋_GB2312"/>
          <w:szCs w:val="28"/>
        </w:rPr>
      </w:pPr>
    </w:p>
    <w:p>
      <w:pPr>
        <w:rPr>
          <w:rFonts w:ascii="仿宋_GB2312" w:hAnsi="Times New Roman" w:eastAsia="仿宋_GB2312"/>
          <w:szCs w:val="28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厦门市职业院校服务产业特色专业群</w:t>
      </w: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项目建设实施方案</w:t>
      </w:r>
    </w:p>
    <w:p>
      <w:pPr>
        <w:adjustRightInd w:val="0"/>
        <w:snapToGrid w:val="0"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（提纲）</w:t>
      </w:r>
    </w:p>
    <w:p>
      <w:pPr>
        <w:keepNext/>
        <w:keepLines/>
        <w:spacing w:line="580" w:lineRule="exact"/>
        <w:outlineLvl w:val="0"/>
        <w:rPr>
          <w:rFonts w:ascii="仿宋_GB2312" w:hAnsi="Times New Roman" w:eastAsia="仿宋_GB2312"/>
          <w:szCs w:val="20"/>
        </w:rPr>
      </w:pPr>
    </w:p>
    <w:p>
      <w:pPr>
        <w:keepNext/>
        <w:keepLines/>
        <w:spacing w:line="580" w:lineRule="exact"/>
        <w:ind w:firstLine="640" w:firstLineChars="200"/>
        <w:outlineLvl w:val="0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一、建设背景与基础</w:t>
      </w:r>
      <w:r>
        <w:rPr>
          <w:rFonts w:hint="eastAsia" w:ascii="黑体" w:hAnsi="黑体" w:eastAsia="黑体"/>
          <w:bCs/>
          <w:snapToGrid w:val="0"/>
          <w:kern w:val="44"/>
          <w:sz w:val="32"/>
          <w:szCs w:val="32"/>
        </w:rPr>
        <w:t>（限3000字以内）</w:t>
      </w:r>
    </w:p>
    <w:p>
      <w:pPr>
        <w:keepNext/>
        <w:keepLines/>
        <w:spacing w:line="580" w:lineRule="exact"/>
        <w:ind w:firstLine="640" w:firstLineChars="200"/>
        <w:outlineLvl w:val="0"/>
        <w:rPr>
          <w:rFonts w:ascii="仿宋_GB2312" w:hAnsi="宋体" w:eastAsia="仿宋_GB2312"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（一）建设背景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综述区域和产业（行业）发展的现状与趋势，及专业群对应的职业岗位对技术技能人才需求情况。 </w:t>
      </w:r>
    </w:p>
    <w:p>
      <w:pPr>
        <w:keepNext/>
        <w:keepLines/>
        <w:spacing w:line="580" w:lineRule="exact"/>
        <w:ind w:firstLine="640" w:firstLineChars="200"/>
        <w:outlineLvl w:val="0"/>
        <w:rPr>
          <w:rFonts w:ascii="仿宋_GB2312" w:hAnsi="宋体" w:eastAsia="仿宋_GB2312"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（二）建设基础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简要描述专业群的建设基础。</w:t>
      </w:r>
    </w:p>
    <w:p>
      <w:pPr>
        <w:keepNext/>
        <w:keepLines/>
        <w:spacing w:line="580" w:lineRule="exact"/>
        <w:ind w:left="640"/>
        <w:outlineLvl w:val="0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二、建设思路与目标</w:t>
      </w:r>
      <w:r>
        <w:rPr>
          <w:rFonts w:hint="eastAsia" w:ascii="黑体" w:hAnsi="黑体" w:eastAsia="黑体"/>
          <w:bCs/>
          <w:snapToGrid w:val="0"/>
          <w:kern w:val="44"/>
          <w:sz w:val="32"/>
          <w:szCs w:val="32"/>
        </w:rPr>
        <w:t>（限3000字以内）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（一）建设基本思路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简要描述项目建设基本思路。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（二）建设目标</w:t>
      </w:r>
    </w:p>
    <w:p>
      <w:pPr>
        <w:spacing w:line="580" w:lineRule="exact"/>
        <w:ind w:firstLine="608" w:firstLineChars="200"/>
        <w:rPr>
          <w:rFonts w:ascii="仿宋_GB2312" w:hAnsi="Times New Roman" w:eastAsia="仿宋_GB2312"/>
          <w:spacing w:val="-8"/>
          <w:sz w:val="32"/>
          <w:szCs w:val="32"/>
        </w:rPr>
      </w:pPr>
      <w:r>
        <w:rPr>
          <w:rFonts w:hint="eastAsia" w:ascii="仿宋_GB2312" w:hAnsi="Times New Roman" w:eastAsia="仿宋_GB2312"/>
          <w:spacing w:val="-8"/>
          <w:sz w:val="32"/>
          <w:szCs w:val="32"/>
        </w:rPr>
        <w:t>包括总体目标、具体目标和预期效益等。</w:t>
      </w:r>
    </w:p>
    <w:p>
      <w:pPr>
        <w:keepNext/>
        <w:keepLines/>
        <w:spacing w:line="580" w:lineRule="exact"/>
        <w:ind w:left="640"/>
        <w:outlineLvl w:val="0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三、重点建设内容</w:t>
      </w:r>
      <w:r>
        <w:rPr>
          <w:rFonts w:hint="eastAsia" w:ascii="黑体" w:hAnsi="黑体" w:eastAsia="黑体"/>
          <w:bCs/>
          <w:snapToGrid w:val="0"/>
          <w:kern w:val="44"/>
          <w:sz w:val="32"/>
          <w:szCs w:val="32"/>
        </w:rPr>
        <w:t>（限8000字以内）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分项描述重点建设内容。每个重点建设内容应包括建设目标、建设内容、建设进度、资金预算。</w:t>
      </w:r>
      <w:bookmarkStart w:id="0" w:name="_GoBack"/>
      <w:bookmarkEnd w:id="0"/>
    </w:p>
    <w:p>
      <w:pPr>
        <w:keepNext/>
        <w:keepLines/>
        <w:spacing w:line="580" w:lineRule="exact"/>
        <w:ind w:left="640"/>
        <w:outlineLvl w:val="0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四、主要保障措施（限3000字以内）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（一）机构设立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包括机构设立的总体架构、基本职责、人员组成、责任分工以及考核措施等。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（二）保障机制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包括推动项目建设的政策措施和项目建设的管理机制。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（三）过程管理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包括项目单位自身的过程管理和如何接受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/>
          <w:sz w:val="32"/>
          <w:szCs w:val="32"/>
        </w:rPr>
        <w:t>级过程管理的办法等。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（四）经费保障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包括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/>
          <w:sz w:val="32"/>
          <w:szCs w:val="32"/>
        </w:rPr>
        <w:t>级经费的使用与管理，地方财政、行业企业和其他方面的经费筹措措施，以及其他方面的物质条件保障等。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500" w:lineRule="exact"/>
        <w:ind w:firstLine="5940" w:firstLineChars="2200"/>
        <w:rPr>
          <w:rFonts w:hint="eastAsia" w:ascii="Courier New" w:hAnsi="Courier New" w:cs="Courier New"/>
          <w:color w:val="000000"/>
          <w:sz w:val="27"/>
          <w:szCs w:val="27"/>
        </w:rPr>
      </w:pPr>
    </w:p>
    <w:p>
      <w:pPr>
        <w:spacing w:line="520" w:lineRule="exact"/>
        <w:rPr>
          <w:rFonts w:hint="eastAsia" w:ascii="Courier New" w:hAnsi="Courier New" w:cs="Courier New"/>
          <w:color w:val="000000"/>
          <w:sz w:val="27"/>
          <w:szCs w:val="27"/>
        </w:rPr>
      </w:pPr>
    </w:p>
    <w:p/>
    <w:sectPr>
      <w:headerReference r:id="rId3" w:type="default"/>
      <w:footerReference r:id="rId4" w:type="default"/>
      <w:pgSz w:w="11906" w:h="16838"/>
      <w:pgMar w:top="1247" w:right="1247" w:bottom="1247" w:left="153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鏂规灏忔爣瀹嬬畝浣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E2FCC"/>
    <w:rsid w:val="0121109A"/>
    <w:rsid w:val="048221B9"/>
    <w:rsid w:val="1DD63646"/>
    <w:rsid w:val="288A6930"/>
    <w:rsid w:val="2B8E2FCC"/>
    <w:rsid w:val="2DB33EA4"/>
    <w:rsid w:val="3C5A67F7"/>
    <w:rsid w:val="4408579D"/>
    <w:rsid w:val="4B61468D"/>
    <w:rsid w:val="50F01216"/>
    <w:rsid w:val="62D8329C"/>
    <w:rsid w:val="75C71790"/>
    <w:rsid w:val="7739639D"/>
    <w:rsid w:val="774C576E"/>
    <w:rsid w:val="797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2019-07-15T08:45:00Z</dcterms:created>
  <dc:creator>chenzx-405</dc:creator>
  <cp:lastModifiedBy>张海艳</cp:lastModifiedBy>
  <dcterms:modified xsi:type="dcterms:W3CDTF">2021-05-18T03:38:13Z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2916C8627AEC497AA9D8F04E205B65AB</vt:lpwstr>
  </property>
</Properties>
</file>