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eastAsia" w:ascii="宋体" w:hAnsi="宋体"/>
          <w:sz w:val="28"/>
          <w:szCs w:val="28"/>
        </w:rPr>
      </w:pPr>
      <w:r>
        <w:rPr>
          <w:rFonts w:hint="eastAsia" w:ascii="宋体" w:hAnsi="宋体"/>
          <w:sz w:val="28"/>
          <w:szCs w:val="28"/>
        </w:rPr>
        <w:t>附件1</w:t>
      </w:r>
    </w:p>
    <w:tbl>
      <w:tblPr>
        <w:tblStyle w:val="6"/>
        <w:tblpPr w:leftFromText="180" w:rightFromText="180" w:vertAnchor="text" w:horzAnchor="page" w:tblpX="1624" w:tblpY="294"/>
        <w:tblOverlap w:val="never"/>
        <w:tblW w:w="9033" w:type="dxa"/>
        <w:tblInd w:w="0" w:type="dxa"/>
        <w:tblLayout w:type="fixed"/>
        <w:tblCellMar>
          <w:top w:w="0" w:type="dxa"/>
          <w:left w:w="0" w:type="dxa"/>
          <w:bottom w:w="0" w:type="dxa"/>
          <w:right w:w="0" w:type="dxa"/>
        </w:tblCellMar>
      </w:tblPr>
      <w:tblGrid>
        <w:gridCol w:w="533"/>
        <w:gridCol w:w="2260"/>
        <w:gridCol w:w="3315"/>
        <w:gridCol w:w="1650"/>
        <w:gridCol w:w="1275"/>
      </w:tblGrid>
      <w:tr>
        <w:tblPrEx>
          <w:tblCellMar>
            <w:top w:w="0" w:type="dxa"/>
            <w:left w:w="0" w:type="dxa"/>
            <w:bottom w:w="0" w:type="dxa"/>
            <w:right w:w="0" w:type="dxa"/>
          </w:tblCellMar>
        </w:tblPrEx>
        <w:trPr>
          <w:trHeight w:val="485" w:hRule="atLeast"/>
        </w:trPr>
        <w:tc>
          <w:tcPr>
            <w:tcW w:w="9033"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b/>
                <w:color w:val="000000"/>
                <w:sz w:val="28"/>
                <w:szCs w:val="28"/>
              </w:rPr>
            </w:pPr>
            <w:r>
              <w:rPr>
                <w:rFonts w:ascii="等线" w:hAnsi="等线" w:eastAsia="等线" w:cs="等线"/>
                <w:b/>
                <w:color w:val="000000"/>
                <w:kern w:val="0"/>
                <w:sz w:val="28"/>
                <w:szCs w:val="28"/>
                <w:lang w:bidi="ar"/>
              </w:rPr>
              <w:t>厦门兴才职业技术学院202</w:t>
            </w:r>
            <w:r>
              <w:rPr>
                <w:rFonts w:hint="eastAsia" w:ascii="等线" w:hAnsi="等线" w:eastAsia="等线" w:cs="等线"/>
                <w:b/>
                <w:color w:val="000000"/>
                <w:kern w:val="0"/>
                <w:sz w:val="28"/>
                <w:szCs w:val="28"/>
                <w:lang w:val="en-US" w:eastAsia="zh-CN" w:bidi="ar"/>
              </w:rPr>
              <w:t>2</w:t>
            </w:r>
            <w:r>
              <w:rPr>
                <w:rFonts w:ascii="等线" w:hAnsi="等线" w:eastAsia="等线" w:cs="等线"/>
                <w:b/>
                <w:color w:val="000000"/>
                <w:kern w:val="0"/>
                <w:sz w:val="28"/>
                <w:szCs w:val="28"/>
                <w:lang w:bidi="ar"/>
              </w:rPr>
              <w:t>届毕业生专业情况一览表（人）</w:t>
            </w:r>
          </w:p>
        </w:tc>
      </w:tr>
      <w:tr>
        <w:tblPrEx>
          <w:tblCellMar>
            <w:top w:w="0" w:type="dxa"/>
            <w:left w:w="0" w:type="dxa"/>
            <w:bottom w:w="0" w:type="dxa"/>
            <w:right w:w="0" w:type="dxa"/>
          </w:tblCellMar>
        </w:tblPrEx>
        <w:trPr>
          <w:trHeight w:val="424" w:hRule="atLeast"/>
        </w:trPr>
        <w:tc>
          <w:tcPr>
            <w:tcW w:w="533" w:type="dxa"/>
            <w:tcBorders>
              <w:top w:val="single" w:color="000000" w:sz="4" w:space="0"/>
              <w:left w:val="single" w:color="000000" w:sz="4" w:space="0"/>
              <w:bottom w:val="single" w:color="000000" w:sz="4" w:space="0"/>
              <w:right w:val="single" w:color="000000" w:sz="4" w:space="0"/>
            </w:tcBorders>
            <w:shd w:val="clear" w:color="auto" w:fill="ACB9CA"/>
            <w:noWrap/>
            <w:tcMar>
              <w:top w:w="15" w:type="dxa"/>
              <w:left w:w="15" w:type="dxa"/>
              <w:right w:w="15" w:type="dxa"/>
            </w:tcMar>
            <w:vAlign w:val="center"/>
          </w:tcPr>
          <w:p>
            <w:pPr>
              <w:widowControl/>
              <w:spacing w:line="0" w:lineRule="atLeast"/>
              <w:jc w:val="center"/>
              <w:textAlignment w:val="center"/>
              <w:rPr>
                <w:rFonts w:ascii="等线" w:hAnsi="等线" w:eastAsia="等线" w:cs="等线"/>
                <w:b/>
                <w:color w:val="000000"/>
                <w:sz w:val="22"/>
                <w:szCs w:val="22"/>
              </w:rPr>
            </w:pPr>
            <w:r>
              <w:rPr>
                <w:rFonts w:ascii="等线" w:hAnsi="等线" w:eastAsia="等线" w:cs="等线"/>
                <w:b/>
                <w:color w:val="000000"/>
                <w:kern w:val="0"/>
                <w:sz w:val="22"/>
                <w:szCs w:val="22"/>
                <w:lang w:bidi="ar"/>
              </w:rPr>
              <w:t>序号</w:t>
            </w:r>
          </w:p>
        </w:tc>
        <w:tc>
          <w:tcPr>
            <w:tcW w:w="2260" w:type="dxa"/>
            <w:tcBorders>
              <w:top w:val="single" w:color="000000" w:sz="4" w:space="0"/>
              <w:left w:val="single" w:color="000000" w:sz="4" w:space="0"/>
              <w:bottom w:val="single" w:color="000000" w:sz="4" w:space="0"/>
              <w:right w:val="single" w:color="000000" w:sz="4" w:space="0"/>
            </w:tcBorders>
            <w:shd w:val="clear" w:color="auto" w:fill="ACB9CA"/>
            <w:noWrap/>
            <w:tcMar>
              <w:top w:w="15" w:type="dxa"/>
              <w:left w:w="15" w:type="dxa"/>
              <w:right w:w="15" w:type="dxa"/>
            </w:tcMar>
            <w:vAlign w:val="center"/>
          </w:tcPr>
          <w:p>
            <w:pPr>
              <w:widowControl/>
              <w:spacing w:line="0" w:lineRule="atLeast"/>
              <w:jc w:val="center"/>
              <w:textAlignment w:val="center"/>
              <w:rPr>
                <w:rFonts w:hint="eastAsia" w:ascii="等线" w:hAnsi="等线" w:eastAsia="等线" w:cs="等线"/>
                <w:b/>
                <w:color w:val="000000"/>
                <w:sz w:val="22"/>
                <w:szCs w:val="22"/>
                <w:lang w:eastAsia="zh-CN"/>
              </w:rPr>
            </w:pPr>
            <w:r>
              <w:rPr>
                <w:rFonts w:hint="eastAsia" w:ascii="等线" w:hAnsi="等线" w:eastAsia="等线" w:cs="等线"/>
                <w:b/>
                <w:color w:val="000000"/>
                <w:kern w:val="0"/>
                <w:sz w:val="22"/>
                <w:szCs w:val="22"/>
                <w:lang w:val="en-US" w:eastAsia="zh-CN" w:bidi="ar"/>
              </w:rPr>
              <w:t>场次</w:t>
            </w:r>
          </w:p>
        </w:tc>
        <w:tc>
          <w:tcPr>
            <w:tcW w:w="3315" w:type="dxa"/>
            <w:tcBorders>
              <w:top w:val="single" w:color="000000" w:sz="4" w:space="0"/>
              <w:left w:val="single" w:color="000000" w:sz="4" w:space="0"/>
              <w:bottom w:val="single" w:color="000000" w:sz="4" w:space="0"/>
              <w:right w:val="single" w:color="000000" w:sz="4" w:space="0"/>
            </w:tcBorders>
            <w:shd w:val="clear" w:color="auto" w:fill="ACB9CA"/>
            <w:noWrap/>
            <w:tcMar>
              <w:top w:w="15" w:type="dxa"/>
              <w:left w:w="15" w:type="dxa"/>
              <w:right w:w="15" w:type="dxa"/>
            </w:tcMar>
            <w:vAlign w:val="bottom"/>
          </w:tcPr>
          <w:p>
            <w:pPr>
              <w:widowControl/>
              <w:spacing w:line="0" w:lineRule="atLeast"/>
              <w:jc w:val="center"/>
              <w:textAlignment w:val="bottom"/>
              <w:rPr>
                <w:rFonts w:ascii="Calibri" w:hAnsi="Calibri" w:eastAsia="等线" w:cs="Calibri"/>
                <w:b/>
                <w:color w:val="000000"/>
                <w:sz w:val="22"/>
                <w:szCs w:val="22"/>
              </w:rPr>
            </w:pPr>
            <w:r>
              <w:rPr>
                <w:rFonts w:ascii="Calibri" w:hAnsi="Calibri" w:eastAsia="等线" w:cs="Calibri"/>
                <w:b/>
                <w:color w:val="000000"/>
                <w:kern w:val="0"/>
                <w:sz w:val="22"/>
                <w:szCs w:val="22"/>
                <w:lang w:bidi="ar"/>
              </w:rPr>
              <w:t>专业</w:t>
            </w:r>
          </w:p>
        </w:tc>
        <w:tc>
          <w:tcPr>
            <w:tcW w:w="1650" w:type="dxa"/>
            <w:tcBorders>
              <w:top w:val="single" w:color="000000" w:sz="4" w:space="0"/>
              <w:left w:val="single" w:color="000000" w:sz="4" w:space="0"/>
              <w:bottom w:val="single" w:color="000000" w:sz="4" w:space="0"/>
              <w:right w:val="single" w:color="000000" w:sz="4" w:space="0"/>
            </w:tcBorders>
            <w:shd w:val="clear" w:color="auto" w:fill="ACB9CA"/>
            <w:noWrap/>
            <w:tcMar>
              <w:top w:w="15" w:type="dxa"/>
              <w:left w:w="15" w:type="dxa"/>
              <w:right w:w="15" w:type="dxa"/>
            </w:tcMar>
            <w:vAlign w:val="center"/>
          </w:tcPr>
          <w:p>
            <w:pPr>
              <w:widowControl/>
              <w:spacing w:line="0" w:lineRule="atLeast"/>
              <w:jc w:val="center"/>
              <w:textAlignment w:val="center"/>
              <w:rPr>
                <w:rFonts w:hint="eastAsia" w:ascii="等线" w:hAnsi="等线" w:eastAsia="等线" w:cs="等线"/>
                <w:b/>
                <w:color w:val="000000"/>
                <w:kern w:val="0"/>
                <w:sz w:val="22"/>
                <w:szCs w:val="22"/>
                <w:lang w:val="en-US" w:eastAsia="zh-CN" w:bidi="ar"/>
              </w:rPr>
            </w:pPr>
            <w:r>
              <w:rPr>
                <w:rFonts w:hint="eastAsia" w:ascii="等线" w:hAnsi="等线" w:eastAsia="等线" w:cs="等线"/>
                <w:b/>
                <w:color w:val="000000"/>
                <w:kern w:val="0"/>
                <w:sz w:val="22"/>
                <w:szCs w:val="22"/>
                <w:lang w:val="en-US" w:eastAsia="zh-CN" w:bidi="ar"/>
              </w:rPr>
              <w:t>人数</w:t>
            </w:r>
          </w:p>
        </w:tc>
        <w:tc>
          <w:tcPr>
            <w:tcW w:w="1275" w:type="dxa"/>
            <w:tcBorders>
              <w:top w:val="single" w:color="000000" w:sz="4" w:space="0"/>
              <w:left w:val="single" w:color="000000" w:sz="4" w:space="0"/>
              <w:bottom w:val="single" w:color="000000" w:sz="4" w:space="0"/>
              <w:right w:val="single" w:color="000000" w:sz="4" w:space="0"/>
            </w:tcBorders>
            <w:shd w:val="clear" w:color="auto" w:fill="ACB9CA"/>
            <w:noWrap/>
            <w:tcMar>
              <w:top w:w="15" w:type="dxa"/>
              <w:left w:w="15" w:type="dxa"/>
              <w:right w:w="15" w:type="dxa"/>
            </w:tcMar>
            <w:vAlign w:val="center"/>
          </w:tcPr>
          <w:p>
            <w:pPr>
              <w:widowControl/>
              <w:spacing w:line="0" w:lineRule="atLeast"/>
              <w:jc w:val="center"/>
              <w:textAlignment w:val="center"/>
              <w:rPr>
                <w:rFonts w:ascii="等线" w:hAnsi="等线" w:eastAsia="等线" w:cs="等线"/>
                <w:b/>
                <w:color w:val="000000"/>
                <w:sz w:val="22"/>
                <w:szCs w:val="22"/>
              </w:rPr>
            </w:pPr>
            <w:r>
              <w:rPr>
                <w:rFonts w:ascii="等线" w:hAnsi="等线" w:eastAsia="等线" w:cs="等线"/>
                <w:b/>
                <w:color w:val="000000"/>
                <w:kern w:val="0"/>
                <w:sz w:val="22"/>
                <w:szCs w:val="22"/>
                <w:lang w:bidi="ar"/>
              </w:rPr>
              <w:t>备注</w:t>
            </w:r>
          </w:p>
        </w:tc>
      </w:tr>
      <w:tr>
        <w:tblPrEx>
          <w:tblCellMar>
            <w:top w:w="0" w:type="dxa"/>
            <w:left w:w="0" w:type="dxa"/>
            <w:bottom w:w="0" w:type="dxa"/>
            <w:right w:w="0" w:type="dxa"/>
          </w:tblCellMar>
        </w:tblPrEx>
        <w:trPr>
          <w:trHeight w:val="424" w:hRule="atLeast"/>
        </w:trPr>
        <w:tc>
          <w:tcPr>
            <w:tcW w:w="533"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w:t>
            </w:r>
          </w:p>
        </w:tc>
        <w:tc>
          <w:tcPr>
            <w:tcW w:w="226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等线" w:hAnsi="等线" w:eastAsia="等线" w:cs="等线"/>
                <w:color w:val="000000"/>
                <w:kern w:val="0"/>
                <w:sz w:val="22"/>
                <w:szCs w:val="22"/>
                <w:lang w:val="en-US" w:eastAsia="zh-CN" w:bidi="ar"/>
              </w:rPr>
            </w:pPr>
            <w:r>
              <w:rPr>
                <w:rFonts w:ascii="等线" w:hAnsi="等线" w:eastAsia="等线" w:cs="等线"/>
                <w:color w:val="000000"/>
                <w:kern w:val="0"/>
                <w:sz w:val="22"/>
                <w:szCs w:val="22"/>
                <w:lang w:bidi="ar"/>
              </w:rPr>
              <w:t>艺术与建筑学院</w:t>
            </w:r>
            <w:r>
              <w:rPr>
                <w:rFonts w:hint="eastAsia" w:ascii="等线" w:hAnsi="等线" w:eastAsia="等线" w:cs="等线"/>
                <w:color w:val="000000"/>
                <w:kern w:val="0"/>
                <w:sz w:val="22"/>
                <w:szCs w:val="22"/>
                <w:lang w:val="en-US" w:eastAsia="zh-CN" w:bidi="ar"/>
              </w:rPr>
              <w:t>与经贸学院专场</w:t>
            </w:r>
          </w:p>
          <w:p>
            <w:pPr>
              <w:widowControl/>
              <w:spacing w:line="0" w:lineRule="atLeast"/>
              <w:jc w:val="center"/>
              <w:textAlignment w:val="center"/>
              <w:rPr>
                <w:rFonts w:hint="default" w:ascii="等线" w:hAnsi="等线" w:eastAsia="等线" w:cs="等线"/>
                <w:color w:val="000000"/>
                <w:kern w:val="0"/>
                <w:sz w:val="22"/>
                <w:szCs w:val="22"/>
                <w:lang w:val="en-US" w:eastAsia="zh-CN" w:bidi="ar"/>
              </w:rPr>
            </w:pPr>
            <w:r>
              <w:rPr>
                <w:rFonts w:hint="eastAsia" w:ascii="等线" w:hAnsi="等线" w:eastAsia="等线" w:cs="等线"/>
                <w:color w:val="000000"/>
                <w:kern w:val="0"/>
                <w:sz w:val="22"/>
                <w:szCs w:val="22"/>
                <w:lang w:val="en-US" w:eastAsia="zh-CN" w:bidi="ar"/>
              </w:rPr>
              <w:t>时间：11月23日下午</w:t>
            </w:r>
          </w:p>
          <w:p>
            <w:pPr>
              <w:widowControl/>
              <w:spacing w:line="0" w:lineRule="atLeast"/>
              <w:jc w:val="center"/>
              <w:textAlignment w:val="center"/>
              <w:rPr>
                <w:rFonts w:hint="eastAsia" w:ascii="等线" w:hAnsi="等线" w:eastAsia="等线" w:cs="等线"/>
                <w:color w:val="000000"/>
                <w:kern w:val="0"/>
                <w:sz w:val="22"/>
                <w:szCs w:val="22"/>
                <w:lang w:val="en-US" w:eastAsia="zh-CN" w:bidi="ar"/>
              </w:rPr>
            </w:pPr>
            <w:r>
              <w:rPr>
                <w:rFonts w:hint="eastAsia" w:ascii="等线" w:hAnsi="等线" w:eastAsia="等线" w:cs="等线"/>
                <w:color w:val="000000"/>
                <w:kern w:val="0"/>
                <w:sz w:val="22"/>
                <w:szCs w:val="22"/>
                <w:lang w:val="en-US" w:eastAsia="zh-CN" w:bidi="ar"/>
              </w:rPr>
              <w:t>地点：后溪工业园实训基地5楼教学区</w:t>
            </w:r>
          </w:p>
          <w:p>
            <w:pPr>
              <w:widowControl/>
              <w:spacing w:line="0" w:lineRule="atLeast"/>
              <w:jc w:val="center"/>
              <w:textAlignment w:val="center"/>
              <w:rPr>
                <w:rFonts w:hint="default" w:ascii="等线" w:hAnsi="等线" w:eastAsia="等线" w:cs="等线"/>
                <w:color w:val="000000"/>
                <w:kern w:val="0"/>
                <w:sz w:val="22"/>
                <w:szCs w:val="22"/>
                <w:lang w:val="en-US" w:eastAsia="zh-CN" w:bidi="ar"/>
              </w:rPr>
            </w:pPr>
            <w:r>
              <w:rPr>
                <w:rFonts w:hint="eastAsia" w:ascii="宋体" w:hAnsi="宋体"/>
                <w:b w:val="0"/>
                <w:bCs/>
                <w:color w:val="C00000"/>
                <w:sz w:val="21"/>
                <w:szCs w:val="21"/>
                <w:lang w:val="en-US" w:eastAsia="zh-CN"/>
              </w:rPr>
              <w:t>（厦门市集美区后溪镇新田路129号）</w:t>
            </w:r>
          </w:p>
        </w:tc>
        <w:tc>
          <w:tcPr>
            <w:tcW w:w="3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动漫设计</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hint="default"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69</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r>
      <w:tr>
        <w:tblPrEx>
          <w:tblCellMar>
            <w:top w:w="0" w:type="dxa"/>
            <w:left w:w="0" w:type="dxa"/>
            <w:bottom w:w="0" w:type="dxa"/>
            <w:right w:w="0" w:type="dxa"/>
          </w:tblCellMar>
        </w:tblPrEx>
        <w:trPr>
          <w:trHeight w:val="424" w:hRule="atLeast"/>
        </w:trPr>
        <w:tc>
          <w:tcPr>
            <w:tcW w:w="533"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2260"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3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工程造价</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hint="default"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46</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r>
      <w:tr>
        <w:tblPrEx>
          <w:tblCellMar>
            <w:top w:w="0" w:type="dxa"/>
            <w:left w:w="0" w:type="dxa"/>
            <w:bottom w:w="0" w:type="dxa"/>
            <w:right w:w="0" w:type="dxa"/>
          </w:tblCellMar>
        </w:tblPrEx>
        <w:trPr>
          <w:trHeight w:val="424" w:hRule="atLeast"/>
        </w:trPr>
        <w:tc>
          <w:tcPr>
            <w:tcW w:w="533"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2260"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3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广告设计与制作</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hint="default"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72</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r>
      <w:tr>
        <w:tblPrEx>
          <w:tblCellMar>
            <w:top w:w="0" w:type="dxa"/>
            <w:left w:w="0" w:type="dxa"/>
            <w:bottom w:w="0" w:type="dxa"/>
            <w:right w:w="0" w:type="dxa"/>
          </w:tblCellMar>
        </w:tblPrEx>
        <w:trPr>
          <w:trHeight w:val="424" w:hRule="atLeast"/>
        </w:trPr>
        <w:tc>
          <w:tcPr>
            <w:tcW w:w="533"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2260"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3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室内艺术设计</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hint="default"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93</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r>
      <w:tr>
        <w:tblPrEx>
          <w:tblCellMar>
            <w:top w:w="0" w:type="dxa"/>
            <w:left w:w="0" w:type="dxa"/>
            <w:bottom w:w="0" w:type="dxa"/>
            <w:right w:w="0" w:type="dxa"/>
          </w:tblCellMar>
        </w:tblPrEx>
        <w:trPr>
          <w:trHeight w:val="424" w:hRule="atLeast"/>
        </w:trPr>
        <w:tc>
          <w:tcPr>
            <w:tcW w:w="533"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2260"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3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建设工程管理</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hint="default"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46</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r>
      <w:tr>
        <w:tblPrEx>
          <w:tblCellMar>
            <w:top w:w="0" w:type="dxa"/>
            <w:left w:w="0" w:type="dxa"/>
            <w:bottom w:w="0" w:type="dxa"/>
            <w:right w:w="0" w:type="dxa"/>
          </w:tblCellMar>
        </w:tblPrEx>
        <w:trPr>
          <w:trHeight w:val="424" w:hRule="atLeast"/>
        </w:trPr>
        <w:tc>
          <w:tcPr>
            <w:tcW w:w="533"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2260"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3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建筑室内设计</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hint="default"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97</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r>
      <w:tr>
        <w:tblPrEx>
          <w:tblCellMar>
            <w:top w:w="0" w:type="dxa"/>
            <w:left w:w="0" w:type="dxa"/>
            <w:bottom w:w="0" w:type="dxa"/>
            <w:right w:w="0" w:type="dxa"/>
          </w:tblCellMar>
        </w:tblPrEx>
        <w:trPr>
          <w:trHeight w:val="424" w:hRule="atLeast"/>
        </w:trPr>
        <w:tc>
          <w:tcPr>
            <w:tcW w:w="533"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2260"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3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hint="eastAsia" w:ascii="等线" w:hAnsi="等线" w:eastAsia="等线" w:cs="等线"/>
                <w:color w:val="000000"/>
                <w:kern w:val="2"/>
                <w:sz w:val="22"/>
                <w:szCs w:val="22"/>
                <w:lang w:val="en-US" w:eastAsia="zh-CN" w:bidi="ar-SA"/>
              </w:rPr>
            </w:pPr>
            <w:r>
              <w:rPr>
                <w:rFonts w:ascii="等线" w:hAnsi="等线" w:eastAsia="等线" w:cs="等线"/>
                <w:color w:val="000000"/>
                <w:kern w:val="0"/>
                <w:sz w:val="22"/>
                <w:szCs w:val="22"/>
                <w:lang w:bidi="ar"/>
              </w:rPr>
              <w:t>金融管理</w:t>
            </w:r>
            <w:r>
              <w:rPr>
                <w:rFonts w:hint="eastAsia" w:ascii="等线" w:hAnsi="等线" w:eastAsia="等线" w:cs="等线"/>
                <w:color w:val="000000"/>
                <w:kern w:val="0"/>
                <w:sz w:val="22"/>
                <w:szCs w:val="22"/>
                <w:lang w:eastAsia="zh-CN" w:bidi="ar"/>
              </w:rPr>
              <w:t>（</w:t>
            </w:r>
            <w:r>
              <w:rPr>
                <w:rFonts w:hint="eastAsia" w:ascii="等线" w:hAnsi="等线" w:eastAsia="等线" w:cs="等线"/>
                <w:color w:val="000000"/>
                <w:kern w:val="0"/>
                <w:sz w:val="22"/>
                <w:szCs w:val="22"/>
                <w:lang w:val="en-US" w:eastAsia="zh-CN" w:bidi="ar"/>
              </w:rPr>
              <w:t>经贸学院</w:t>
            </w:r>
            <w:r>
              <w:rPr>
                <w:rFonts w:hint="eastAsia" w:ascii="等线" w:hAnsi="等线" w:eastAsia="等线" w:cs="等线"/>
                <w:color w:val="000000"/>
                <w:kern w:val="0"/>
                <w:sz w:val="22"/>
                <w:szCs w:val="22"/>
                <w:lang w:eastAsia="zh-CN" w:bidi="ar"/>
              </w:rPr>
              <w:t>）</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hint="default"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26</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r>
      <w:tr>
        <w:tblPrEx>
          <w:tblCellMar>
            <w:top w:w="0" w:type="dxa"/>
            <w:left w:w="0" w:type="dxa"/>
            <w:bottom w:w="0" w:type="dxa"/>
            <w:right w:w="0" w:type="dxa"/>
          </w:tblCellMar>
        </w:tblPrEx>
        <w:trPr>
          <w:trHeight w:val="424" w:hRule="atLeast"/>
        </w:trPr>
        <w:tc>
          <w:tcPr>
            <w:tcW w:w="533"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2260"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3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kern w:val="2"/>
                <w:sz w:val="22"/>
                <w:szCs w:val="22"/>
                <w:lang w:val="en-US" w:eastAsia="zh-CN" w:bidi="ar-SA"/>
              </w:rPr>
            </w:pPr>
            <w:r>
              <w:rPr>
                <w:rFonts w:ascii="等线" w:hAnsi="等线" w:eastAsia="等线" w:cs="等线"/>
                <w:color w:val="000000"/>
                <w:kern w:val="0"/>
                <w:sz w:val="22"/>
                <w:szCs w:val="22"/>
                <w:lang w:bidi="ar"/>
              </w:rPr>
              <w:t>会计</w:t>
            </w:r>
            <w:r>
              <w:rPr>
                <w:rFonts w:hint="eastAsia" w:ascii="等线" w:hAnsi="等线" w:eastAsia="等线" w:cs="等线"/>
                <w:color w:val="000000"/>
                <w:kern w:val="0"/>
                <w:sz w:val="22"/>
                <w:szCs w:val="22"/>
                <w:lang w:eastAsia="zh-CN" w:bidi="ar"/>
              </w:rPr>
              <w:t>（</w:t>
            </w:r>
            <w:r>
              <w:rPr>
                <w:rFonts w:hint="eastAsia" w:ascii="等线" w:hAnsi="等线" w:eastAsia="等线" w:cs="等线"/>
                <w:color w:val="000000"/>
                <w:kern w:val="0"/>
                <w:sz w:val="22"/>
                <w:szCs w:val="22"/>
                <w:lang w:val="en-US" w:eastAsia="zh-CN" w:bidi="ar"/>
              </w:rPr>
              <w:t>经贸学院</w:t>
            </w:r>
            <w:r>
              <w:rPr>
                <w:rFonts w:hint="eastAsia" w:ascii="等线" w:hAnsi="等线" w:eastAsia="等线" w:cs="等线"/>
                <w:color w:val="000000"/>
                <w:kern w:val="0"/>
                <w:sz w:val="22"/>
                <w:szCs w:val="22"/>
                <w:lang w:eastAsia="zh-CN" w:bidi="ar"/>
              </w:rPr>
              <w:t>）</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hint="default"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110</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r>
      <w:tr>
        <w:tblPrEx>
          <w:tblCellMar>
            <w:top w:w="0" w:type="dxa"/>
            <w:left w:w="0" w:type="dxa"/>
            <w:bottom w:w="0" w:type="dxa"/>
            <w:right w:w="0" w:type="dxa"/>
          </w:tblCellMar>
        </w:tblPrEx>
        <w:trPr>
          <w:trHeight w:val="424" w:hRule="atLeast"/>
        </w:trPr>
        <w:tc>
          <w:tcPr>
            <w:tcW w:w="533"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226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3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kern w:val="0"/>
                <w:sz w:val="22"/>
                <w:szCs w:val="22"/>
                <w:lang w:val="en-US" w:eastAsia="zh-CN" w:bidi="ar"/>
              </w:rPr>
            </w:pPr>
            <w:r>
              <w:rPr>
                <w:rFonts w:ascii="等线" w:hAnsi="等线" w:eastAsia="等线" w:cs="等线"/>
                <w:color w:val="000000"/>
                <w:kern w:val="0"/>
                <w:sz w:val="22"/>
                <w:szCs w:val="22"/>
                <w:lang w:bidi="ar"/>
              </w:rPr>
              <w:t>商务英语</w:t>
            </w:r>
            <w:r>
              <w:rPr>
                <w:rFonts w:hint="eastAsia" w:ascii="等线" w:hAnsi="等线" w:eastAsia="等线" w:cs="等线"/>
                <w:color w:val="000000"/>
                <w:kern w:val="0"/>
                <w:sz w:val="22"/>
                <w:szCs w:val="22"/>
                <w:lang w:eastAsia="zh-CN" w:bidi="ar"/>
              </w:rPr>
              <w:t>（</w:t>
            </w:r>
            <w:r>
              <w:rPr>
                <w:rFonts w:hint="eastAsia" w:ascii="等线" w:hAnsi="等线" w:eastAsia="等线" w:cs="等线"/>
                <w:color w:val="000000"/>
                <w:kern w:val="0"/>
                <w:sz w:val="22"/>
                <w:szCs w:val="22"/>
                <w:lang w:val="en-US" w:eastAsia="zh-CN" w:bidi="ar"/>
              </w:rPr>
              <w:t>经贸学院</w:t>
            </w:r>
            <w:r>
              <w:rPr>
                <w:rFonts w:hint="eastAsia" w:ascii="等线" w:hAnsi="等线" w:eastAsia="等线" w:cs="等线"/>
                <w:color w:val="000000"/>
                <w:kern w:val="0"/>
                <w:sz w:val="22"/>
                <w:szCs w:val="22"/>
                <w:lang w:eastAsia="zh-CN" w:bidi="ar"/>
              </w:rPr>
              <w:t>）</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hint="default"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54</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r>
      <w:tr>
        <w:tblPrEx>
          <w:tblCellMar>
            <w:top w:w="0" w:type="dxa"/>
            <w:left w:w="0" w:type="dxa"/>
            <w:bottom w:w="0" w:type="dxa"/>
            <w:right w:w="0" w:type="dxa"/>
          </w:tblCellMar>
        </w:tblPrEx>
        <w:trPr>
          <w:trHeight w:val="424" w:hRule="atLeast"/>
        </w:trPr>
        <w:tc>
          <w:tcPr>
            <w:tcW w:w="53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2</w:t>
            </w:r>
          </w:p>
        </w:tc>
        <w:tc>
          <w:tcPr>
            <w:tcW w:w="22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等线" w:hAnsi="等线" w:eastAsia="等线" w:cs="等线"/>
                <w:color w:val="000000"/>
                <w:kern w:val="0"/>
                <w:sz w:val="22"/>
                <w:szCs w:val="22"/>
                <w:lang w:val="en-US" w:eastAsia="zh-CN" w:bidi="ar"/>
              </w:rPr>
            </w:pPr>
            <w:r>
              <w:rPr>
                <w:rFonts w:ascii="等线" w:hAnsi="等线" w:eastAsia="等线" w:cs="等线"/>
                <w:color w:val="000000"/>
                <w:kern w:val="0"/>
                <w:sz w:val="22"/>
                <w:szCs w:val="22"/>
                <w:lang w:bidi="ar"/>
              </w:rPr>
              <w:t>工学院</w:t>
            </w:r>
            <w:r>
              <w:rPr>
                <w:rFonts w:hint="eastAsia" w:ascii="等线" w:hAnsi="等线" w:eastAsia="等线" w:cs="等线"/>
                <w:color w:val="000000"/>
                <w:kern w:val="0"/>
                <w:sz w:val="22"/>
                <w:szCs w:val="22"/>
                <w:lang w:val="en-US" w:eastAsia="zh-CN" w:bidi="ar"/>
              </w:rPr>
              <w:t>专场</w:t>
            </w:r>
          </w:p>
          <w:p>
            <w:pPr>
              <w:widowControl/>
              <w:spacing w:line="0" w:lineRule="atLeast"/>
              <w:jc w:val="center"/>
              <w:textAlignment w:val="center"/>
              <w:rPr>
                <w:rFonts w:hint="default" w:ascii="等线" w:hAnsi="等线" w:eastAsia="等线" w:cs="等线"/>
                <w:color w:val="000000"/>
                <w:kern w:val="0"/>
                <w:sz w:val="22"/>
                <w:szCs w:val="22"/>
                <w:lang w:val="en-US" w:eastAsia="zh-CN" w:bidi="ar"/>
              </w:rPr>
            </w:pPr>
            <w:r>
              <w:rPr>
                <w:rFonts w:hint="eastAsia" w:ascii="等线" w:hAnsi="等线" w:eastAsia="等线" w:cs="等线"/>
                <w:color w:val="000000"/>
                <w:kern w:val="0"/>
                <w:sz w:val="22"/>
                <w:szCs w:val="22"/>
                <w:lang w:val="en-US" w:eastAsia="zh-CN" w:bidi="ar"/>
              </w:rPr>
              <w:t>时间：11月30日下午</w:t>
            </w:r>
          </w:p>
          <w:p>
            <w:pPr>
              <w:widowControl/>
              <w:spacing w:line="0" w:lineRule="atLeast"/>
              <w:jc w:val="center"/>
              <w:textAlignment w:val="center"/>
              <w:rPr>
                <w:rFonts w:hint="eastAsia" w:ascii="等线" w:hAnsi="等线" w:eastAsia="等线" w:cs="等线"/>
                <w:color w:val="000000"/>
                <w:kern w:val="0"/>
                <w:sz w:val="22"/>
                <w:szCs w:val="22"/>
                <w:lang w:val="en-US" w:eastAsia="zh-CN" w:bidi="ar"/>
              </w:rPr>
            </w:pPr>
            <w:r>
              <w:rPr>
                <w:rFonts w:hint="eastAsia" w:ascii="等线" w:hAnsi="等线" w:eastAsia="等线" w:cs="等线"/>
                <w:color w:val="000000"/>
                <w:kern w:val="0"/>
                <w:sz w:val="22"/>
                <w:szCs w:val="22"/>
                <w:lang w:val="en-US" w:eastAsia="zh-CN" w:bidi="ar"/>
              </w:rPr>
              <w:t>地点：厦门兴才学院</w:t>
            </w:r>
          </w:p>
          <w:p>
            <w:pPr>
              <w:widowControl/>
              <w:spacing w:line="0" w:lineRule="atLeast"/>
              <w:jc w:val="center"/>
              <w:textAlignment w:val="center"/>
              <w:rPr>
                <w:rFonts w:hint="eastAsia" w:ascii="等线" w:hAnsi="等线" w:eastAsia="等线" w:cs="等线"/>
                <w:color w:val="000000"/>
                <w:kern w:val="0"/>
                <w:sz w:val="22"/>
                <w:szCs w:val="22"/>
                <w:lang w:val="en-US" w:eastAsia="zh-CN" w:bidi="ar"/>
              </w:rPr>
            </w:pPr>
            <w:r>
              <w:rPr>
                <w:rFonts w:hint="eastAsia" w:ascii="等线" w:hAnsi="等线" w:eastAsia="等线" w:cs="等线"/>
                <w:color w:val="000000"/>
                <w:kern w:val="0"/>
                <w:sz w:val="22"/>
                <w:szCs w:val="22"/>
                <w:lang w:val="en-US" w:eastAsia="zh-CN" w:bidi="ar"/>
              </w:rPr>
              <w:t>篮球场</w:t>
            </w:r>
          </w:p>
          <w:p>
            <w:pPr>
              <w:widowControl/>
              <w:spacing w:line="0" w:lineRule="atLeast"/>
              <w:jc w:val="center"/>
              <w:textAlignment w:val="center"/>
              <w:rPr>
                <w:rFonts w:hint="default" w:ascii="等线" w:hAnsi="等线" w:eastAsia="等线" w:cs="等线"/>
                <w:color w:val="000000"/>
                <w:kern w:val="0"/>
                <w:sz w:val="22"/>
                <w:szCs w:val="22"/>
                <w:lang w:val="en-US" w:eastAsia="zh-CN" w:bidi="ar"/>
              </w:rPr>
            </w:pPr>
            <w:r>
              <w:rPr>
                <w:rFonts w:hint="eastAsia" w:ascii="宋体" w:hAnsi="宋体"/>
                <w:b w:val="0"/>
                <w:bCs/>
                <w:color w:val="C00000"/>
                <w:sz w:val="21"/>
                <w:szCs w:val="21"/>
                <w:vertAlign w:val="baseline"/>
                <w:lang w:val="en-US" w:eastAsia="zh-CN"/>
              </w:rPr>
              <w:t>（厦门市集美区兴溪路887-889号）</w:t>
            </w:r>
          </w:p>
        </w:tc>
        <w:tc>
          <w:tcPr>
            <w:tcW w:w="3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机电一体化技术</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hint="default"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32</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r>
      <w:tr>
        <w:tblPrEx>
          <w:tblCellMar>
            <w:top w:w="0" w:type="dxa"/>
            <w:left w:w="0" w:type="dxa"/>
            <w:bottom w:w="0" w:type="dxa"/>
            <w:right w:w="0" w:type="dxa"/>
          </w:tblCellMar>
        </w:tblPrEx>
        <w:trPr>
          <w:trHeight w:val="424" w:hRule="atLeast"/>
        </w:trPr>
        <w:tc>
          <w:tcPr>
            <w:tcW w:w="53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2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3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机械制造与自动化</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hint="default"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19</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r>
      <w:tr>
        <w:tblPrEx>
          <w:tblCellMar>
            <w:top w:w="0" w:type="dxa"/>
            <w:left w:w="0" w:type="dxa"/>
            <w:bottom w:w="0" w:type="dxa"/>
            <w:right w:w="0" w:type="dxa"/>
          </w:tblCellMar>
        </w:tblPrEx>
        <w:trPr>
          <w:trHeight w:val="424" w:hRule="atLeast"/>
        </w:trPr>
        <w:tc>
          <w:tcPr>
            <w:tcW w:w="53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2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3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计算机网络技术</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hint="default"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54</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r>
      <w:tr>
        <w:tblPrEx>
          <w:tblCellMar>
            <w:top w:w="0" w:type="dxa"/>
            <w:left w:w="0" w:type="dxa"/>
            <w:bottom w:w="0" w:type="dxa"/>
            <w:right w:w="0" w:type="dxa"/>
          </w:tblCellMar>
        </w:tblPrEx>
        <w:trPr>
          <w:trHeight w:val="424" w:hRule="atLeast"/>
        </w:trPr>
        <w:tc>
          <w:tcPr>
            <w:tcW w:w="53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2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3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计算机应用技术</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hint="default"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96</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r>
      <w:tr>
        <w:tblPrEx>
          <w:tblCellMar>
            <w:top w:w="0" w:type="dxa"/>
            <w:left w:w="0" w:type="dxa"/>
            <w:bottom w:w="0" w:type="dxa"/>
            <w:right w:w="0" w:type="dxa"/>
          </w:tblCellMar>
        </w:tblPrEx>
        <w:trPr>
          <w:trHeight w:val="424" w:hRule="atLeast"/>
        </w:trPr>
        <w:tc>
          <w:tcPr>
            <w:tcW w:w="53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2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3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软件技术</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hint="default"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76</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r>
      <w:tr>
        <w:tblPrEx>
          <w:tblCellMar>
            <w:top w:w="0" w:type="dxa"/>
            <w:left w:w="0" w:type="dxa"/>
            <w:bottom w:w="0" w:type="dxa"/>
            <w:right w:w="0" w:type="dxa"/>
          </w:tblCellMar>
        </w:tblPrEx>
        <w:trPr>
          <w:trHeight w:val="424" w:hRule="atLeast"/>
        </w:trPr>
        <w:tc>
          <w:tcPr>
            <w:tcW w:w="53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2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3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hint="default"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移动应用开发</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hint="default"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31</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r>
      <w:tr>
        <w:tblPrEx>
          <w:tblCellMar>
            <w:top w:w="0" w:type="dxa"/>
            <w:left w:w="0" w:type="dxa"/>
            <w:bottom w:w="0" w:type="dxa"/>
            <w:right w:w="0" w:type="dxa"/>
          </w:tblCellMar>
        </w:tblPrEx>
        <w:trPr>
          <w:trHeight w:val="424" w:hRule="atLeast"/>
        </w:trPr>
        <w:tc>
          <w:tcPr>
            <w:tcW w:w="53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2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3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通信技术</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hint="default"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30</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r>
      <w:tr>
        <w:tblPrEx>
          <w:tblCellMar>
            <w:top w:w="0" w:type="dxa"/>
            <w:left w:w="0" w:type="dxa"/>
            <w:bottom w:w="0" w:type="dxa"/>
            <w:right w:w="0" w:type="dxa"/>
          </w:tblCellMar>
        </w:tblPrEx>
        <w:trPr>
          <w:trHeight w:val="424" w:hRule="atLeast"/>
        </w:trPr>
        <w:tc>
          <w:tcPr>
            <w:tcW w:w="533"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3</w:t>
            </w:r>
          </w:p>
        </w:tc>
        <w:tc>
          <w:tcPr>
            <w:tcW w:w="22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hint="eastAsia" w:ascii="等线" w:hAnsi="等线" w:eastAsia="等线" w:cs="等线"/>
                <w:color w:val="000000"/>
                <w:kern w:val="0"/>
                <w:sz w:val="22"/>
                <w:szCs w:val="22"/>
                <w:lang w:val="en-US" w:eastAsia="zh-CN" w:bidi="ar"/>
              </w:rPr>
            </w:pPr>
            <w:r>
              <w:rPr>
                <w:rFonts w:ascii="等线" w:hAnsi="等线" w:eastAsia="等线" w:cs="等线"/>
                <w:color w:val="000000"/>
                <w:kern w:val="0"/>
                <w:sz w:val="22"/>
                <w:szCs w:val="22"/>
                <w:lang w:bidi="ar"/>
              </w:rPr>
              <w:t>教育学院</w:t>
            </w:r>
            <w:r>
              <w:rPr>
                <w:rFonts w:hint="eastAsia" w:ascii="等线" w:hAnsi="等线" w:eastAsia="等线" w:cs="等线"/>
                <w:color w:val="000000"/>
                <w:kern w:val="0"/>
                <w:sz w:val="22"/>
                <w:szCs w:val="22"/>
                <w:lang w:val="en-US" w:eastAsia="zh-CN" w:bidi="ar"/>
              </w:rPr>
              <w:t>专场</w:t>
            </w:r>
          </w:p>
          <w:p>
            <w:pPr>
              <w:widowControl/>
              <w:spacing w:line="0" w:lineRule="atLeast"/>
              <w:jc w:val="both"/>
              <w:textAlignment w:val="center"/>
              <w:rPr>
                <w:rFonts w:hint="default" w:ascii="等线" w:hAnsi="等线" w:eastAsia="等线" w:cs="等线"/>
                <w:color w:val="000000"/>
                <w:kern w:val="0"/>
                <w:sz w:val="22"/>
                <w:szCs w:val="22"/>
                <w:lang w:val="en-US" w:eastAsia="zh-CN" w:bidi="ar"/>
              </w:rPr>
            </w:pPr>
            <w:r>
              <w:rPr>
                <w:rFonts w:hint="eastAsia" w:ascii="等线" w:hAnsi="等线" w:eastAsia="等线" w:cs="等线"/>
                <w:color w:val="000000"/>
                <w:kern w:val="0"/>
                <w:sz w:val="22"/>
                <w:szCs w:val="22"/>
                <w:lang w:val="en-US" w:eastAsia="zh-CN" w:bidi="ar"/>
              </w:rPr>
              <w:t>时间：12月21日下午</w:t>
            </w:r>
          </w:p>
          <w:p>
            <w:pPr>
              <w:widowControl/>
              <w:spacing w:line="0" w:lineRule="atLeast"/>
              <w:jc w:val="center"/>
              <w:textAlignment w:val="center"/>
              <w:rPr>
                <w:rFonts w:hint="eastAsia" w:ascii="等线" w:hAnsi="等线" w:eastAsia="等线" w:cs="等线"/>
                <w:color w:val="000000"/>
                <w:kern w:val="0"/>
                <w:sz w:val="22"/>
                <w:szCs w:val="22"/>
                <w:lang w:val="en-US" w:eastAsia="zh-CN" w:bidi="ar"/>
              </w:rPr>
            </w:pPr>
            <w:r>
              <w:rPr>
                <w:rFonts w:hint="eastAsia" w:ascii="等线" w:hAnsi="等线" w:eastAsia="等线" w:cs="等线"/>
                <w:color w:val="000000"/>
                <w:kern w:val="0"/>
                <w:sz w:val="22"/>
                <w:szCs w:val="22"/>
                <w:lang w:val="en-US" w:eastAsia="zh-CN" w:bidi="ar"/>
              </w:rPr>
              <w:t>地点：厦门兴才学院</w:t>
            </w:r>
          </w:p>
          <w:p>
            <w:pPr>
              <w:widowControl/>
              <w:spacing w:line="0" w:lineRule="atLeast"/>
              <w:jc w:val="center"/>
              <w:textAlignment w:val="center"/>
              <w:rPr>
                <w:rFonts w:hint="eastAsia" w:ascii="等线" w:hAnsi="等线" w:eastAsia="等线" w:cs="等线"/>
                <w:color w:val="000000"/>
                <w:kern w:val="0"/>
                <w:sz w:val="22"/>
                <w:szCs w:val="22"/>
                <w:lang w:val="en-US" w:eastAsia="zh-CN" w:bidi="ar"/>
              </w:rPr>
            </w:pPr>
            <w:r>
              <w:rPr>
                <w:rFonts w:hint="eastAsia" w:ascii="等线" w:hAnsi="等线" w:eastAsia="等线" w:cs="等线"/>
                <w:color w:val="000000"/>
                <w:kern w:val="0"/>
                <w:sz w:val="22"/>
                <w:szCs w:val="22"/>
                <w:lang w:val="en-US" w:eastAsia="zh-CN" w:bidi="ar"/>
              </w:rPr>
              <w:t>育才楼前</w:t>
            </w:r>
          </w:p>
          <w:p>
            <w:pPr>
              <w:widowControl/>
              <w:spacing w:line="0" w:lineRule="atLeast"/>
              <w:jc w:val="center"/>
              <w:textAlignment w:val="center"/>
              <w:rPr>
                <w:rFonts w:hint="default" w:ascii="等线" w:hAnsi="等线" w:eastAsia="等线" w:cs="等线"/>
                <w:color w:val="000000"/>
                <w:kern w:val="0"/>
                <w:sz w:val="22"/>
                <w:szCs w:val="22"/>
                <w:lang w:val="en-US" w:eastAsia="zh-CN" w:bidi="ar"/>
              </w:rPr>
            </w:pPr>
            <w:r>
              <w:rPr>
                <w:rFonts w:hint="eastAsia" w:ascii="宋体" w:hAnsi="宋体"/>
                <w:b w:val="0"/>
                <w:bCs/>
                <w:color w:val="C00000"/>
                <w:sz w:val="21"/>
                <w:szCs w:val="21"/>
                <w:vertAlign w:val="baseline"/>
                <w:lang w:val="en-US" w:eastAsia="zh-CN"/>
              </w:rPr>
              <w:t>（厦门市集美区兴溪路887-889号）</w:t>
            </w:r>
          </w:p>
        </w:tc>
        <w:tc>
          <w:tcPr>
            <w:tcW w:w="3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学前教育</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hint="default"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436</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r>
      <w:tr>
        <w:tblPrEx>
          <w:tblCellMar>
            <w:top w:w="0" w:type="dxa"/>
            <w:left w:w="0" w:type="dxa"/>
            <w:bottom w:w="0" w:type="dxa"/>
            <w:right w:w="0" w:type="dxa"/>
          </w:tblCellMar>
        </w:tblPrEx>
        <w:trPr>
          <w:trHeight w:val="424" w:hRule="atLeast"/>
        </w:trPr>
        <w:tc>
          <w:tcPr>
            <w:tcW w:w="533"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2260"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3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幼儿发展与健康管理</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hint="default"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12</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r>
      <w:tr>
        <w:tblPrEx>
          <w:tblCellMar>
            <w:top w:w="0" w:type="dxa"/>
            <w:left w:w="0" w:type="dxa"/>
            <w:bottom w:w="0" w:type="dxa"/>
            <w:right w:w="0" w:type="dxa"/>
          </w:tblCellMar>
        </w:tblPrEx>
        <w:trPr>
          <w:trHeight w:val="424" w:hRule="atLeast"/>
        </w:trPr>
        <w:tc>
          <w:tcPr>
            <w:tcW w:w="533"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22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3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hint="default" w:ascii="等线" w:hAnsi="等线" w:eastAsia="等线" w:cs="等线"/>
                <w:color w:val="000000"/>
                <w:kern w:val="0"/>
                <w:sz w:val="22"/>
                <w:szCs w:val="22"/>
                <w:lang w:val="en-US" w:eastAsia="zh-CN" w:bidi="ar"/>
              </w:rPr>
            </w:pPr>
            <w:r>
              <w:rPr>
                <w:rFonts w:hint="eastAsia" w:ascii="等线" w:hAnsi="等线" w:eastAsia="等线" w:cs="等线"/>
                <w:color w:val="000000"/>
                <w:kern w:val="0"/>
                <w:sz w:val="22"/>
                <w:szCs w:val="22"/>
                <w:lang w:val="en-US" w:eastAsia="zh-CN" w:bidi="ar"/>
              </w:rPr>
              <w:t>社会体育</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kern w:val="0"/>
                <w:sz w:val="22"/>
                <w:szCs w:val="22"/>
                <w:lang w:bidi="ar"/>
              </w:rPr>
            </w:pP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r>
              <w:rPr>
                <w:rFonts w:ascii="等线" w:hAnsi="等线" w:eastAsia="等线" w:cs="等线"/>
                <w:color w:val="000000"/>
                <w:kern w:val="0"/>
                <w:sz w:val="22"/>
                <w:szCs w:val="22"/>
                <w:lang w:bidi="ar"/>
              </w:rPr>
              <w:t>已实习</w:t>
            </w:r>
          </w:p>
        </w:tc>
      </w:tr>
      <w:tr>
        <w:tblPrEx>
          <w:tblCellMar>
            <w:top w:w="0" w:type="dxa"/>
            <w:left w:w="0" w:type="dxa"/>
            <w:bottom w:w="0" w:type="dxa"/>
            <w:right w:w="0" w:type="dxa"/>
          </w:tblCellMar>
        </w:tblPrEx>
        <w:trPr>
          <w:trHeight w:val="424" w:hRule="atLeast"/>
        </w:trPr>
        <w:tc>
          <w:tcPr>
            <w:tcW w:w="533"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22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hint="default"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经贸学院</w:t>
            </w:r>
          </w:p>
        </w:tc>
        <w:tc>
          <w:tcPr>
            <w:tcW w:w="3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电子商务</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kern w:val="0"/>
                <w:sz w:val="22"/>
                <w:szCs w:val="22"/>
                <w:lang w:bidi="ar"/>
              </w:rPr>
            </w:pP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已实习</w:t>
            </w:r>
          </w:p>
        </w:tc>
      </w:tr>
      <w:tr>
        <w:tblPrEx>
          <w:tblCellMar>
            <w:top w:w="0" w:type="dxa"/>
            <w:left w:w="0" w:type="dxa"/>
            <w:bottom w:w="0" w:type="dxa"/>
            <w:right w:w="0" w:type="dxa"/>
          </w:tblCellMar>
        </w:tblPrEx>
        <w:trPr>
          <w:trHeight w:val="424" w:hRule="atLeast"/>
        </w:trPr>
        <w:tc>
          <w:tcPr>
            <w:tcW w:w="53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22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3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工商企业管理</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kern w:val="0"/>
                <w:sz w:val="22"/>
                <w:szCs w:val="22"/>
                <w:lang w:bidi="ar"/>
              </w:rPr>
            </w:pP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已实习</w:t>
            </w:r>
          </w:p>
        </w:tc>
      </w:tr>
      <w:tr>
        <w:tblPrEx>
          <w:tblCellMar>
            <w:top w:w="0" w:type="dxa"/>
            <w:left w:w="0" w:type="dxa"/>
            <w:bottom w:w="0" w:type="dxa"/>
            <w:right w:w="0" w:type="dxa"/>
          </w:tblCellMar>
        </w:tblPrEx>
        <w:trPr>
          <w:trHeight w:val="424" w:hRule="atLeast"/>
        </w:trPr>
        <w:tc>
          <w:tcPr>
            <w:tcW w:w="53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22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3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酒店管理</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kern w:val="0"/>
                <w:sz w:val="22"/>
                <w:szCs w:val="22"/>
                <w:lang w:bidi="ar"/>
              </w:rPr>
            </w:pP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已实习</w:t>
            </w:r>
          </w:p>
        </w:tc>
      </w:tr>
      <w:tr>
        <w:tblPrEx>
          <w:tblCellMar>
            <w:top w:w="0" w:type="dxa"/>
            <w:left w:w="0" w:type="dxa"/>
            <w:bottom w:w="0" w:type="dxa"/>
            <w:right w:w="0" w:type="dxa"/>
          </w:tblCellMar>
        </w:tblPrEx>
        <w:trPr>
          <w:trHeight w:val="424" w:hRule="atLeast"/>
        </w:trPr>
        <w:tc>
          <w:tcPr>
            <w:tcW w:w="53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22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3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市场营销</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kern w:val="0"/>
                <w:sz w:val="22"/>
                <w:szCs w:val="22"/>
                <w:lang w:bidi="ar"/>
              </w:rPr>
            </w:pP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已实习</w:t>
            </w:r>
          </w:p>
        </w:tc>
      </w:tr>
      <w:tr>
        <w:tblPrEx>
          <w:tblCellMar>
            <w:top w:w="0" w:type="dxa"/>
            <w:left w:w="0" w:type="dxa"/>
            <w:bottom w:w="0" w:type="dxa"/>
            <w:right w:w="0" w:type="dxa"/>
          </w:tblCellMar>
        </w:tblPrEx>
        <w:trPr>
          <w:trHeight w:val="434" w:hRule="atLeast"/>
        </w:trPr>
        <w:tc>
          <w:tcPr>
            <w:tcW w:w="53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22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3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物流管理</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kern w:val="0"/>
                <w:sz w:val="22"/>
                <w:szCs w:val="22"/>
                <w:lang w:bidi="ar"/>
              </w:rPr>
            </w:pP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已实习</w:t>
            </w:r>
          </w:p>
        </w:tc>
      </w:tr>
      <w:tr>
        <w:tblPrEx>
          <w:tblCellMar>
            <w:top w:w="0" w:type="dxa"/>
            <w:left w:w="0" w:type="dxa"/>
            <w:bottom w:w="0" w:type="dxa"/>
            <w:right w:w="0" w:type="dxa"/>
          </w:tblCellMar>
        </w:tblPrEx>
        <w:trPr>
          <w:trHeight w:val="434" w:hRule="atLeast"/>
        </w:trPr>
        <w:tc>
          <w:tcPr>
            <w:tcW w:w="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2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ascii="等线" w:hAnsi="等线" w:eastAsia="等线" w:cs="等线"/>
                <w:color w:val="000000"/>
                <w:sz w:val="22"/>
                <w:szCs w:val="22"/>
              </w:rPr>
            </w:pPr>
          </w:p>
        </w:tc>
        <w:tc>
          <w:tcPr>
            <w:tcW w:w="3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hint="eastAsia" w:ascii="等线" w:hAnsi="等线" w:eastAsia="等线" w:cs="等线"/>
                <w:color w:val="000000"/>
                <w:kern w:val="0"/>
                <w:sz w:val="22"/>
                <w:szCs w:val="22"/>
                <w:lang w:val="en-US" w:eastAsia="zh-CN" w:bidi="ar"/>
              </w:rPr>
            </w:pPr>
            <w:r>
              <w:rPr>
                <w:rFonts w:hint="eastAsia" w:ascii="等线" w:hAnsi="等线" w:eastAsia="等线" w:cs="等线"/>
                <w:color w:val="000000"/>
                <w:kern w:val="0"/>
                <w:sz w:val="22"/>
                <w:szCs w:val="22"/>
                <w:lang w:val="en-US" w:eastAsia="zh-CN" w:bidi="ar"/>
              </w:rPr>
              <w:t>旅游管理</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kern w:val="0"/>
                <w:sz w:val="22"/>
                <w:szCs w:val="22"/>
                <w:lang w:bidi="ar"/>
              </w:rPr>
            </w:pP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等线" w:hAnsi="等线" w:eastAsia="等线" w:cs="等线"/>
                <w:color w:val="000000"/>
                <w:kern w:val="0"/>
                <w:sz w:val="22"/>
                <w:szCs w:val="22"/>
                <w:lang w:bidi="ar"/>
              </w:rPr>
            </w:pPr>
            <w:r>
              <w:rPr>
                <w:rFonts w:ascii="等线" w:hAnsi="等线" w:eastAsia="等线" w:cs="等线"/>
                <w:color w:val="000000"/>
                <w:kern w:val="0"/>
                <w:sz w:val="22"/>
                <w:szCs w:val="22"/>
                <w:lang w:bidi="ar"/>
              </w:rPr>
              <w:t>已实习</w:t>
            </w:r>
          </w:p>
        </w:tc>
      </w:tr>
    </w:tbl>
    <w:p>
      <w:pPr>
        <w:spacing w:line="360" w:lineRule="exact"/>
        <w:rPr>
          <w:rFonts w:hint="eastAsia" w:ascii="宋体" w:hAnsi="宋体"/>
          <w:szCs w:val="21"/>
        </w:rPr>
      </w:pPr>
      <w:r>
        <w:rPr>
          <w:rFonts w:hint="eastAsia" w:ascii="宋体" w:hAnsi="宋体"/>
          <w:szCs w:val="21"/>
        </w:rPr>
        <w:t xml:space="preserve"> </w:t>
      </w:r>
    </w:p>
    <w:p>
      <w:pPr>
        <w:pStyle w:val="5"/>
        <w:spacing w:before="0" w:beforeAutospacing="0" w:after="0" w:afterAutospacing="0" w:line="440" w:lineRule="exact"/>
        <w:rPr>
          <w:rFonts w:ascii="微软雅黑" w:hAnsi="微软雅黑" w:eastAsia="微软雅黑"/>
          <w:szCs w:val="21"/>
        </w:rPr>
      </w:pPr>
      <w:bookmarkStart w:id="0" w:name="_GoBack"/>
      <w:bookmarkEnd w:id="0"/>
      <w:r>
        <w:rPr>
          <w:rStyle w:val="9"/>
          <w:rFonts w:hint="eastAsia" w:ascii="MS Gothic" w:hAnsi="MS Gothic" w:eastAsia="MS Gothic" w:cs="MS Gothic"/>
          <w:b w:val="0"/>
          <w:sz w:val="21"/>
          <w:szCs w:val="21"/>
        </w:rPr>
        <w:t>​</w:t>
      </w:r>
      <w:r>
        <w:rPr>
          <w:rFonts w:hint="eastAsia" w:ascii="微软雅黑" w:hAnsi="微软雅黑" w:eastAsia="微软雅黑"/>
          <w:szCs w:val="21"/>
        </w:rPr>
        <w:t>附件</w:t>
      </w:r>
      <w:r>
        <w:rPr>
          <w:rFonts w:hint="eastAsia" w:ascii="微软雅黑" w:hAnsi="微软雅黑" w:eastAsia="微软雅黑"/>
          <w:szCs w:val="21"/>
          <w:lang w:val="en-US" w:eastAsia="zh-CN"/>
        </w:rPr>
        <w:t>2</w:t>
      </w:r>
      <w:r>
        <w:rPr>
          <w:rFonts w:hint="eastAsia" w:ascii="微软雅黑" w:hAnsi="微软雅黑" w:eastAsia="微软雅黑"/>
          <w:szCs w:val="21"/>
        </w:rPr>
        <w:t>：</w:t>
      </w:r>
    </w:p>
    <w:p>
      <w:pPr>
        <w:spacing w:line="440" w:lineRule="exact"/>
        <w:jc w:val="center"/>
        <w:rPr>
          <w:rFonts w:ascii="微软雅黑" w:hAnsi="微软雅黑" w:eastAsia="微软雅黑"/>
          <w:b/>
          <w:bCs/>
          <w:sz w:val="32"/>
          <w:szCs w:val="32"/>
        </w:rPr>
      </w:pPr>
      <w:r>
        <w:rPr>
          <w:rFonts w:hint="eastAsia" w:ascii="微软雅黑" w:hAnsi="微软雅黑" w:eastAsia="微软雅黑"/>
          <w:b/>
          <w:bCs/>
          <w:sz w:val="32"/>
          <w:szCs w:val="32"/>
        </w:rPr>
        <w:t>厦门</w:t>
      </w:r>
      <w:r>
        <w:rPr>
          <w:rFonts w:hint="eastAsia" w:ascii="微软雅黑" w:hAnsi="微软雅黑" w:eastAsia="微软雅黑"/>
          <w:b/>
          <w:bCs/>
          <w:sz w:val="32"/>
          <w:szCs w:val="32"/>
          <w:lang w:val="en-US" w:eastAsia="zh-CN"/>
        </w:rPr>
        <w:t>兴才职业技术</w:t>
      </w:r>
      <w:r>
        <w:rPr>
          <w:rFonts w:hint="eastAsia" w:ascii="微软雅黑" w:hAnsi="微软雅黑" w:eastAsia="微软雅黑"/>
          <w:b/>
          <w:bCs/>
          <w:sz w:val="32"/>
          <w:szCs w:val="32"/>
        </w:rPr>
        <w:t>学院</w:t>
      </w:r>
      <w:r>
        <w:rPr>
          <w:rFonts w:hint="eastAsia" w:ascii="微软雅黑" w:hAnsi="微软雅黑" w:eastAsia="微软雅黑"/>
          <w:b/>
          <w:bCs/>
          <w:sz w:val="32"/>
          <w:szCs w:val="32"/>
          <w:lang w:val="en-US" w:eastAsia="zh-CN"/>
        </w:rPr>
        <w:t>专场</w:t>
      </w:r>
      <w:r>
        <w:rPr>
          <w:rFonts w:hint="eastAsia" w:ascii="微软雅黑" w:hAnsi="微软雅黑" w:eastAsia="微软雅黑"/>
          <w:b/>
          <w:bCs/>
          <w:sz w:val="32"/>
          <w:szCs w:val="32"/>
        </w:rPr>
        <w:t>宣讲会申请表</w:t>
      </w:r>
    </w:p>
    <w:p>
      <w:pPr>
        <w:spacing w:line="440" w:lineRule="exact"/>
        <w:rPr>
          <w:rFonts w:ascii="微软雅黑" w:hAnsi="微软雅黑" w:eastAsia="微软雅黑"/>
          <w:szCs w:val="21"/>
        </w:rPr>
      </w:pPr>
    </w:p>
    <w:tbl>
      <w:tblPr>
        <w:tblStyle w:val="7"/>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5"/>
        <w:gridCol w:w="1498"/>
        <w:gridCol w:w="1387"/>
        <w:gridCol w:w="1485"/>
        <w:gridCol w:w="1422"/>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vAlign w:val="center"/>
          </w:tcPr>
          <w:p>
            <w:pPr>
              <w:spacing w:line="440" w:lineRule="exact"/>
              <w:jc w:val="center"/>
              <w:rPr>
                <w:rFonts w:ascii="微软雅黑" w:hAnsi="微软雅黑" w:eastAsia="微软雅黑"/>
                <w:szCs w:val="21"/>
              </w:rPr>
            </w:pPr>
            <w:r>
              <w:rPr>
                <w:rFonts w:hint="eastAsia" w:ascii="微软雅黑" w:hAnsi="微软雅黑" w:eastAsia="微软雅黑"/>
                <w:szCs w:val="21"/>
              </w:rPr>
              <w:t>公司名称</w:t>
            </w:r>
          </w:p>
        </w:tc>
        <w:tc>
          <w:tcPr>
            <w:tcW w:w="7373" w:type="dxa"/>
            <w:gridSpan w:val="5"/>
            <w:vAlign w:val="center"/>
          </w:tcPr>
          <w:p>
            <w:pPr>
              <w:spacing w:line="440" w:lineRule="exact"/>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vAlign w:val="center"/>
          </w:tcPr>
          <w:p>
            <w:pPr>
              <w:spacing w:line="440" w:lineRule="exact"/>
              <w:jc w:val="center"/>
              <w:rPr>
                <w:rFonts w:ascii="微软雅黑" w:hAnsi="微软雅黑" w:eastAsia="微软雅黑"/>
                <w:szCs w:val="21"/>
              </w:rPr>
            </w:pPr>
            <w:r>
              <w:rPr>
                <w:rFonts w:hint="eastAsia" w:ascii="微软雅黑" w:hAnsi="微软雅黑" w:eastAsia="微软雅黑"/>
                <w:szCs w:val="21"/>
              </w:rPr>
              <w:t>招聘形式</w:t>
            </w:r>
            <w:r>
              <w:rPr>
                <w:rFonts w:hint="eastAsia" w:ascii="微软雅黑" w:hAnsi="微软雅黑" w:eastAsia="微软雅黑"/>
                <w:szCs w:val="21"/>
                <w:vertAlign w:val="superscript"/>
              </w:rPr>
              <w:t>1</w:t>
            </w:r>
          </w:p>
        </w:tc>
        <w:tc>
          <w:tcPr>
            <w:tcW w:w="7373" w:type="dxa"/>
            <w:gridSpan w:val="5"/>
            <w:vAlign w:val="center"/>
          </w:tcPr>
          <w:p>
            <w:pPr>
              <w:spacing w:line="440" w:lineRule="exact"/>
              <w:ind w:firstLine="1260" w:firstLineChars="600"/>
              <w:rPr>
                <w:rFonts w:hint="default" w:ascii="微软雅黑" w:hAnsi="微软雅黑" w:eastAsia="微软雅黑"/>
                <w:szCs w:val="21"/>
                <w:lang w:val="en-US" w:eastAsia="zh-CN"/>
              </w:rPr>
            </w:pPr>
            <w:r>
              <w:rPr>
                <w:rFonts w:hint="eastAsia" w:ascii="微软雅黑" w:hAnsi="微软雅黑" w:eastAsia="微软雅黑"/>
                <w:szCs w:val="21"/>
                <w:lang w:val="en-US" w:eastAsia="zh-CN"/>
              </w:rPr>
              <w:sym w:font="Wingdings" w:char="00A8"/>
            </w:r>
            <w:r>
              <w:rPr>
                <w:rFonts w:hint="eastAsia" w:ascii="微软雅黑" w:hAnsi="微软雅黑" w:eastAsia="微软雅黑"/>
                <w:szCs w:val="21"/>
                <w:lang w:val="en-US" w:eastAsia="zh-CN"/>
              </w:rPr>
              <w:t xml:space="preserve">线上招聘              </w:t>
            </w:r>
            <w:r>
              <w:rPr>
                <w:rFonts w:hint="eastAsia" w:ascii="微软雅黑" w:hAnsi="微软雅黑" w:eastAsia="微软雅黑"/>
                <w:szCs w:val="21"/>
                <w:lang w:val="en-US" w:eastAsia="zh-CN"/>
              </w:rPr>
              <w:sym w:font="Wingdings" w:char="00A8"/>
            </w:r>
            <w:r>
              <w:rPr>
                <w:rFonts w:hint="eastAsia" w:ascii="微软雅黑" w:hAnsi="微软雅黑" w:eastAsia="微软雅黑"/>
                <w:szCs w:val="21"/>
                <w:lang w:val="en-US" w:eastAsia="zh-CN"/>
              </w:rPr>
              <w:t>线下招聘（专场宣讲）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vAlign w:val="center"/>
          </w:tcPr>
          <w:p>
            <w:pPr>
              <w:spacing w:line="440" w:lineRule="exact"/>
              <w:jc w:val="center"/>
              <w:rPr>
                <w:rFonts w:ascii="微软雅黑" w:hAnsi="微软雅黑" w:eastAsia="微软雅黑"/>
                <w:szCs w:val="21"/>
              </w:rPr>
            </w:pPr>
            <w:r>
              <w:rPr>
                <w:rFonts w:hint="eastAsia" w:ascii="微软雅黑" w:hAnsi="微软雅黑" w:eastAsia="微软雅黑"/>
                <w:szCs w:val="21"/>
              </w:rPr>
              <w:t>联系人</w:t>
            </w:r>
          </w:p>
        </w:tc>
        <w:tc>
          <w:tcPr>
            <w:tcW w:w="2885" w:type="dxa"/>
            <w:gridSpan w:val="2"/>
            <w:vAlign w:val="center"/>
          </w:tcPr>
          <w:p>
            <w:pPr>
              <w:spacing w:line="440" w:lineRule="exact"/>
              <w:jc w:val="center"/>
              <w:rPr>
                <w:rFonts w:ascii="微软雅黑" w:hAnsi="微软雅黑" w:eastAsia="微软雅黑"/>
                <w:szCs w:val="21"/>
              </w:rPr>
            </w:pPr>
          </w:p>
        </w:tc>
        <w:tc>
          <w:tcPr>
            <w:tcW w:w="1485" w:type="dxa"/>
            <w:vAlign w:val="center"/>
          </w:tcPr>
          <w:p>
            <w:pPr>
              <w:spacing w:line="440" w:lineRule="exact"/>
              <w:jc w:val="center"/>
              <w:rPr>
                <w:rFonts w:ascii="微软雅黑" w:hAnsi="微软雅黑" w:eastAsia="微软雅黑"/>
                <w:szCs w:val="21"/>
              </w:rPr>
            </w:pPr>
            <w:r>
              <w:rPr>
                <w:rFonts w:hint="eastAsia" w:ascii="微软雅黑" w:hAnsi="微软雅黑" w:eastAsia="微软雅黑"/>
                <w:szCs w:val="21"/>
              </w:rPr>
              <w:t>联系电话</w:t>
            </w:r>
          </w:p>
        </w:tc>
        <w:tc>
          <w:tcPr>
            <w:tcW w:w="3003" w:type="dxa"/>
            <w:gridSpan w:val="2"/>
            <w:vAlign w:val="center"/>
          </w:tcPr>
          <w:p>
            <w:pPr>
              <w:spacing w:line="440" w:lineRule="exact"/>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vAlign w:val="center"/>
          </w:tcPr>
          <w:p>
            <w:pPr>
              <w:spacing w:line="440" w:lineRule="exact"/>
              <w:jc w:val="center"/>
              <w:rPr>
                <w:rFonts w:hint="eastAsia" w:ascii="微软雅黑" w:hAnsi="微软雅黑" w:eastAsia="微软雅黑"/>
                <w:szCs w:val="21"/>
              </w:rPr>
            </w:pPr>
            <w:r>
              <w:rPr>
                <w:rFonts w:hint="eastAsia" w:ascii="微软雅黑" w:hAnsi="微软雅黑" w:eastAsia="微软雅黑"/>
                <w:szCs w:val="21"/>
              </w:rPr>
              <w:t>招聘岗位</w:t>
            </w:r>
            <w:r>
              <w:rPr>
                <w:rFonts w:hint="eastAsia" w:ascii="微软雅黑" w:hAnsi="微软雅黑" w:eastAsia="微软雅黑"/>
                <w:szCs w:val="21"/>
                <w:lang w:val="en-US" w:eastAsia="zh-CN"/>
              </w:rPr>
              <w:t>和</w:t>
            </w:r>
            <w:r>
              <w:rPr>
                <w:rFonts w:hint="eastAsia" w:ascii="微软雅黑" w:hAnsi="微软雅黑" w:eastAsia="微软雅黑"/>
                <w:szCs w:val="21"/>
              </w:rPr>
              <w:t>数量</w:t>
            </w:r>
          </w:p>
          <w:p>
            <w:pPr>
              <w:spacing w:line="440" w:lineRule="exact"/>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（如：营销助理3人）</w:t>
            </w:r>
          </w:p>
        </w:tc>
        <w:tc>
          <w:tcPr>
            <w:tcW w:w="4370" w:type="dxa"/>
            <w:gridSpan w:val="3"/>
            <w:vAlign w:val="center"/>
          </w:tcPr>
          <w:p>
            <w:pPr>
              <w:spacing w:line="440" w:lineRule="exact"/>
              <w:jc w:val="center"/>
              <w:rPr>
                <w:rFonts w:hint="eastAsia" w:ascii="微软雅黑" w:hAnsi="微软雅黑" w:eastAsia="微软雅黑"/>
                <w:szCs w:val="21"/>
              </w:rPr>
            </w:pPr>
          </w:p>
          <w:p>
            <w:pPr>
              <w:spacing w:line="440" w:lineRule="exact"/>
              <w:jc w:val="center"/>
              <w:rPr>
                <w:rFonts w:hint="eastAsia" w:ascii="微软雅黑" w:hAnsi="微软雅黑" w:eastAsia="微软雅黑"/>
                <w:szCs w:val="21"/>
              </w:rPr>
            </w:pPr>
          </w:p>
          <w:p>
            <w:pPr>
              <w:spacing w:line="440" w:lineRule="exact"/>
              <w:jc w:val="center"/>
              <w:rPr>
                <w:rFonts w:hint="eastAsia" w:ascii="微软雅黑" w:hAnsi="微软雅黑" w:eastAsia="微软雅黑"/>
                <w:szCs w:val="21"/>
              </w:rPr>
            </w:pPr>
          </w:p>
          <w:p>
            <w:pPr>
              <w:spacing w:line="440" w:lineRule="exact"/>
              <w:jc w:val="center"/>
              <w:rPr>
                <w:rFonts w:hint="eastAsia" w:ascii="微软雅黑" w:hAnsi="微软雅黑" w:eastAsia="微软雅黑"/>
                <w:szCs w:val="21"/>
              </w:rPr>
            </w:pPr>
          </w:p>
        </w:tc>
        <w:tc>
          <w:tcPr>
            <w:tcW w:w="1422" w:type="dxa"/>
            <w:vAlign w:val="center"/>
          </w:tcPr>
          <w:p>
            <w:pPr>
              <w:spacing w:line="440" w:lineRule="exact"/>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需求总人数</w:t>
            </w:r>
          </w:p>
        </w:tc>
        <w:tc>
          <w:tcPr>
            <w:tcW w:w="1581" w:type="dxa"/>
            <w:vAlign w:val="center"/>
          </w:tcPr>
          <w:p>
            <w:pPr>
              <w:spacing w:line="440" w:lineRule="exact"/>
              <w:jc w:val="center"/>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vAlign w:val="center"/>
          </w:tcPr>
          <w:p>
            <w:pPr>
              <w:spacing w:line="440" w:lineRule="exact"/>
              <w:jc w:val="center"/>
              <w:rPr>
                <w:rFonts w:ascii="微软雅黑" w:hAnsi="微软雅黑" w:eastAsia="微软雅黑"/>
                <w:szCs w:val="21"/>
              </w:rPr>
            </w:pPr>
            <w:r>
              <w:rPr>
                <w:rFonts w:hint="eastAsia" w:ascii="微软雅黑" w:hAnsi="微软雅黑" w:eastAsia="微软雅黑"/>
                <w:szCs w:val="21"/>
              </w:rPr>
              <w:t>招聘日期</w:t>
            </w:r>
          </w:p>
        </w:tc>
        <w:tc>
          <w:tcPr>
            <w:tcW w:w="2885" w:type="dxa"/>
            <w:gridSpan w:val="2"/>
            <w:vAlign w:val="center"/>
          </w:tcPr>
          <w:p>
            <w:pPr>
              <w:spacing w:line="440" w:lineRule="exact"/>
              <w:jc w:val="center"/>
              <w:rPr>
                <w:rFonts w:ascii="微软雅黑" w:hAnsi="微软雅黑" w:eastAsia="微软雅黑"/>
                <w:szCs w:val="21"/>
              </w:rPr>
            </w:pPr>
            <w:r>
              <w:rPr>
                <w:rFonts w:hint="eastAsia" w:ascii="微软雅黑" w:hAnsi="微软雅黑" w:eastAsia="微软雅黑"/>
                <w:szCs w:val="21"/>
              </w:rPr>
              <w:t>宣讲时段</w:t>
            </w:r>
            <w:r>
              <w:rPr>
                <w:rFonts w:hint="eastAsia" w:ascii="微软雅黑" w:hAnsi="微软雅黑" w:eastAsia="微软雅黑"/>
                <w:szCs w:val="21"/>
                <w:vertAlign w:val="superscript"/>
              </w:rPr>
              <w:t>2</w:t>
            </w:r>
          </w:p>
        </w:tc>
        <w:tc>
          <w:tcPr>
            <w:tcW w:w="1485" w:type="dxa"/>
            <w:vAlign w:val="center"/>
          </w:tcPr>
          <w:p>
            <w:pPr>
              <w:spacing w:line="440" w:lineRule="exact"/>
              <w:jc w:val="center"/>
              <w:rPr>
                <w:rFonts w:ascii="微软雅黑" w:hAnsi="微软雅黑" w:eastAsia="微软雅黑"/>
                <w:szCs w:val="21"/>
                <w:vertAlign w:val="superscript"/>
              </w:rPr>
            </w:pPr>
            <w:r>
              <w:rPr>
                <w:rFonts w:hint="eastAsia" w:ascii="微软雅黑" w:hAnsi="微软雅黑" w:eastAsia="微软雅黑"/>
                <w:szCs w:val="21"/>
              </w:rPr>
              <w:t>有无笔试</w:t>
            </w:r>
            <w:r>
              <w:rPr>
                <w:rFonts w:hint="eastAsia" w:ascii="微软雅黑" w:hAnsi="微软雅黑" w:eastAsia="微软雅黑"/>
                <w:szCs w:val="21"/>
                <w:vertAlign w:val="superscript"/>
              </w:rPr>
              <w:t>3</w:t>
            </w:r>
          </w:p>
        </w:tc>
        <w:tc>
          <w:tcPr>
            <w:tcW w:w="1422" w:type="dxa"/>
            <w:vAlign w:val="center"/>
          </w:tcPr>
          <w:p>
            <w:pPr>
              <w:spacing w:line="440" w:lineRule="exact"/>
              <w:jc w:val="center"/>
              <w:rPr>
                <w:rFonts w:ascii="微软雅黑" w:hAnsi="微软雅黑" w:eastAsia="微软雅黑"/>
                <w:szCs w:val="21"/>
                <w:vertAlign w:val="superscript"/>
              </w:rPr>
            </w:pPr>
            <w:r>
              <w:rPr>
                <w:rFonts w:hint="eastAsia" w:ascii="微软雅黑" w:hAnsi="微软雅黑" w:eastAsia="微软雅黑"/>
                <w:szCs w:val="21"/>
              </w:rPr>
              <w:t>有无面试</w:t>
            </w:r>
            <w:r>
              <w:rPr>
                <w:rFonts w:hint="eastAsia" w:ascii="微软雅黑" w:hAnsi="微软雅黑" w:eastAsia="微软雅黑"/>
                <w:szCs w:val="21"/>
                <w:vertAlign w:val="superscript"/>
              </w:rPr>
              <w:t>3</w:t>
            </w:r>
          </w:p>
        </w:tc>
        <w:tc>
          <w:tcPr>
            <w:tcW w:w="1581" w:type="dxa"/>
            <w:vAlign w:val="center"/>
          </w:tcPr>
          <w:p>
            <w:pPr>
              <w:spacing w:line="440" w:lineRule="exact"/>
              <w:jc w:val="center"/>
              <w:rPr>
                <w:rFonts w:ascii="微软雅黑" w:hAnsi="微软雅黑" w:eastAsia="微软雅黑"/>
                <w:szCs w:val="21"/>
              </w:rPr>
            </w:pPr>
            <w:r>
              <w:rPr>
                <w:rFonts w:hint="eastAsia" w:ascii="微软雅黑" w:hAnsi="微软雅黑" w:eastAsia="微软雅黑"/>
                <w:szCs w:val="21"/>
              </w:rPr>
              <w:t>预计总时长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vAlign w:val="center"/>
          </w:tcPr>
          <w:p>
            <w:pPr>
              <w:spacing w:line="440" w:lineRule="exact"/>
              <w:jc w:val="center"/>
              <w:rPr>
                <w:rFonts w:ascii="微软雅黑" w:hAnsi="微软雅黑" w:eastAsia="微软雅黑"/>
                <w:szCs w:val="21"/>
              </w:rPr>
            </w:pPr>
          </w:p>
        </w:tc>
        <w:tc>
          <w:tcPr>
            <w:tcW w:w="2885" w:type="dxa"/>
            <w:gridSpan w:val="2"/>
            <w:vAlign w:val="center"/>
          </w:tcPr>
          <w:p>
            <w:pPr>
              <w:spacing w:line="440" w:lineRule="exact"/>
              <w:jc w:val="center"/>
              <w:rPr>
                <w:rFonts w:ascii="微软雅黑" w:hAnsi="微软雅黑" w:eastAsia="微软雅黑"/>
                <w:szCs w:val="21"/>
              </w:rPr>
            </w:pPr>
          </w:p>
        </w:tc>
        <w:tc>
          <w:tcPr>
            <w:tcW w:w="1485" w:type="dxa"/>
            <w:vAlign w:val="center"/>
          </w:tcPr>
          <w:p>
            <w:pPr>
              <w:spacing w:line="440" w:lineRule="exact"/>
              <w:jc w:val="center"/>
              <w:rPr>
                <w:rFonts w:ascii="微软雅黑" w:hAnsi="微软雅黑" w:eastAsia="微软雅黑"/>
                <w:szCs w:val="21"/>
              </w:rPr>
            </w:pPr>
          </w:p>
        </w:tc>
        <w:tc>
          <w:tcPr>
            <w:tcW w:w="1422" w:type="dxa"/>
            <w:vAlign w:val="center"/>
          </w:tcPr>
          <w:p>
            <w:pPr>
              <w:spacing w:line="440" w:lineRule="exact"/>
              <w:jc w:val="center"/>
              <w:rPr>
                <w:rFonts w:ascii="微软雅黑" w:hAnsi="微软雅黑" w:eastAsia="微软雅黑"/>
                <w:szCs w:val="21"/>
              </w:rPr>
            </w:pPr>
          </w:p>
        </w:tc>
        <w:tc>
          <w:tcPr>
            <w:tcW w:w="1581" w:type="dxa"/>
            <w:vAlign w:val="center"/>
          </w:tcPr>
          <w:p>
            <w:pPr>
              <w:spacing w:line="440" w:lineRule="exact"/>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8" w:type="dxa"/>
            <w:gridSpan w:val="6"/>
            <w:vAlign w:val="center"/>
          </w:tcPr>
          <w:p>
            <w:pPr>
              <w:spacing w:line="440" w:lineRule="exact"/>
              <w:jc w:val="center"/>
              <w:rPr>
                <w:rFonts w:ascii="微软雅黑" w:hAnsi="微软雅黑" w:eastAsia="微软雅黑"/>
                <w:szCs w:val="21"/>
                <w:vertAlign w:val="superscript"/>
              </w:rPr>
            </w:pPr>
            <w:r>
              <w:rPr>
                <w:rFonts w:hint="eastAsia" w:ascii="微软雅黑" w:hAnsi="微软雅黑" w:eastAsia="微软雅黑"/>
                <w:szCs w:val="21"/>
              </w:rPr>
              <w:t>参会人员信息</w:t>
            </w:r>
            <w:r>
              <w:rPr>
                <w:rFonts w:hint="eastAsia" w:ascii="微软雅黑" w:hAnsi="微软雅黑" w:eastAsia="微软雅黑"/>
                <w:szCs w:val="21"/>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vAlign w:val="center"/>
          </w:tcPr>
          <w:p>
            <w:pPr>
              <w:spacing w:line="440" w:lineRule="exact"/>
              <w:jc w:val="center"/>
              <w:rPr>
                <w:rFonts w:ascii="微软雅黑" w:hAnsi="微软雅黑" w:eastAsia="微软雅黑"/>
                <w:szCs w:val="21"/>
              </w:rPr>
            </w:pPr>
            <w:r>
              <w:rPr>
                <w:rFonts w:hint="eastAsia" w:ascii="微软雅黑" w:hAnsi="微软雅黑" w:eastAsia="微软雅黑"/>
                <w:szCs w:val="21"/>
              </w:rPr>
              <w:t>姓名</w:t>
            </w:r>
          </w:p>
        </w:tc>
        <w:tc>
          <w:tcPr>
            <w:tcW w:w="1498" w:type="dxa"/>
            <w:vAlign w:val="center"/>
          </w:tcPr>
          <w:p>
            <w:pPr>
              <w:spacing w:line="440" w:lineRule="exact"/>
              <w:jc w:val="center"/>
              <w:rPr>
                <w:rFonts w:ascii="微软雅黑" w:hAnsi="微软雅黑" w:eastAsia="微软雅黑"/>
                <w:szCs w:val="21"/>
              </w:rPr>
            </w:pPr>
            <w:r>
              <w:rPr>
                <w:rFonts w:hint="eastAsia" w:ascii="微软雅黑" w:hAnsi="微软雅黑" w:eastAsia="微软雅黑"/>
                <w:szCs w:val="21"/>
              </w:rPr>
              <w:t>联系方式</w:t>
            </w:r>
          </w:p>
        </w:tc>
        <w:tc>
          <w:tcPr>
            <w:tcW w:w="5875" w:type="dxa"/>
            <w:gridSpan w:val="4"/>
            <w:vAlign w:val="center"/>
          </w:tcPr>
          <w:p>
            <w:pPr>
              <w:spacing w:line="440" w:lineRule="exact"/>
              <w:jc w:val="center"/>
              <w:rPr>
                <w:rFonts w:ascii="微软雅黑" w:hAnsi="微软雅黑" w:eastAsia="微软雅黑"/>
                <w:szCs w:val="21"/>
              </w:rPr>
            </w:pPr>
            <w:r>
              <w:rPr>
                <w:rFonts w:hint="eastAsia" w:ascii="微软雅黑" w:hAnsi="微软雅黑" w:eastAsia="微软雅黑"/>
                <w:szCs w:val="21"/>
              </w:rPr>
              <w:t>过去14天有无到过中、高风险地区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vAlign w:val="center"/>
          </w:tcPr>
          <w:p>
            <w:pPr>
              <w:spacing w:line="440" w:lineRule="exact"/>
              <w:jc w:val="center"/>
              <w:rPr>
                <w:rFonts w:ascii="微软雅黑" w:hAnsi="微软雅黑" w:eastAsia="微软雅黑"/>
                <w:szCs w:val="21"/>
              </w:rPr>
            </w:pPr>
          </w:p>
        </w:tc>
        <w:tc>
          <w:tcPr>
            <w:tcW w:w="1498" w:type="dxa"/>
            <w:vAlign w:val="center"/>
          </w:tcPr>
          <w:p>
            <w:pPr>
              <w:spacing w:line="440" w:lineRule="exact"/>
              <w:jc w:val="center"/>
              <w:rPr>
                <w:rFonts w:ascii="微软雅黑" w:hAnsi="微软雅黑" w:eastAsia="微软雅黑"/>
                <w:szCs w:val="21"/>
              </w:rPr>
            </w:pPr>
          </w:p>
        </w:tc>
        <w:tc>
          <w:tcPr>
            <w:tcW w:w="5875" w:type="dxa"/>
            <w:gridSpan w:val="4"/>
            <w:vAlign w:val="center"/>
          </w:tcPr>
          <w:p>
            <w:pPr>
              <w:spacing w:line="440" w:lineRule="exact"/>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vAlign w:val="center"/>
          </w:tcPr>
          <w:p>
            <w:pPr>
              <w:spacing w:line="440" w:lineRule="exact"/>
              <w:jc w:val="center"/>
              <w:rPr>
                <w:rFonts w:ascii="微软雅黑" w:hAnsi="微软雅黑" w:eastAsia="微软雅黑"/>
                <w:szCs w:val="21"/>
              </w:rPr>
            </w:pPr>
          </w:p>
        </w:tc>
        <w:tc>
          <w:tcPr>
            <w:tcW w:w="1498" w:type="dxa"/>
            <w:vAlign w:val="center"/>
          </w:tcPr>
          <w:p>
            <w:pPr>
              <w:spacing w:line="440" w:lineRule="exact"/>
              <w:jc w:val="center"/>
              <w:rPr>
                <w:rFonts w:ascii="微软雅黑" w:hAnsi="微软雅黑" w:eastAsia="微软雅黑"/>
                <w:szCs w:val="21"/>
              </w:rPr>
            </w:pPr>
          </w:p>
        </w:tc>
        <w:tc>
          <w:tcPr>
            <w:tcW w:w="5875" w:type="dxa"/>
            <w:gridSpan w:val="4"/>
            <w:vAlign w:val="center"/>
          </w:tcPr>
          <w:p>
            <w:pPr>
              <w:spacing w:line="440" w:lineRule="exact"/>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8" w:type="dxa"/>
            <w:gridSpan w:val="6"/>
            <w:vAlign w:val="center"/>
          </w:tcPr>
          <w:p>
            <w:pPr>
              <w:spacing w:line="440" w:lineRule="exact"/>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其他需求和说明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8" w:type="dxa"/>
            <w:gridSpan w:val="6"/>
            <w:vAlign w:val="center"/>
          </w:tcPr>
          <w:p>
            <w:pPr>
              <w:spacing w:line="440" w:lineRule="exact"/>
              <w:jc w:val="center"/>
              <w:rPr>
                <w:rFonts w:hint="eastAsia" w:ascii="微软雅黑" w:hAnsi="微软雅黑" w:eastAsia="微软雅黑"/>
                <w:szCs w:val="21"/>
                <w:lang w:val="en-US" w:eastAsia="zh-CN"/>
              </w:rPr>
            </w:pPr>
          </w:p>
          <w:p>
            <w:pPr>
              <w:spacing w:line="440" w:lineRule="exact"/>
              <w:jc w:val="both"/>
              <w:rPr>
                <w:rFonts w:hint="eastAsia" w:ascii="微软雅黑" w:hAnsi="微软雅黑" w:eastAsia="微软雅黑"/>
                <w:szCs w:val="21"/>
                <w:lang w:val="en-US" w:eastAsia="zh-CN"/>
              </w:rPr>
            </w:pPr>
          </w:p>
          <w:p>
            <w:pPr>
              <w:spacing w:line="440" w:lineRule="exact"/>
              <w:jc w:val="center"/>
              <w:rPr>
                <w:rFonts w:hint="eastAsia" w:ascii="微软雅黑" w:hAnsi="微软雅黑" w:eastAsia="微软雅黑"/>
                <w:szCs w:val="21"/>
                <w:lang w:val="en-US" w:eastAsia="zh-CN"/>
              </w:rPr>
            </w:pPr>
          </w:p>
        </w:tc>
      </w:tr>
    </w:tbl>
    <w:p>
      <w:pPr>
        <w:spacing w:line="440" w:lineRule="exact"/>
        <w:rPr>
          <w:rFonts w:ascii="微软雅黑" w:hAnsi="微软雅黑" w:eastAsia="微软雅黑"/>
          <w:szCs w:val="21"/>
        </w:rPr>
      </w:pPr>
    </w:p>
    <w:p>
      <w:pPr>
        <w:pStyle w:val="5"/>
        <w:spacing w:before="0" w:beforeAutospacing="0" w:after="0" w:afterAutospacing="0" w:line="440" w:lineRule="exact"/>
        <w:rPr>
          <w:rFonts w:ascii="微软雅黑" w:hAnsi="微软雅黑" w:eastAsia="微软雅黑"/>
          <w:sz w:val="21"/>
          <w:szCs w:val="21"/>
        </w:rPr>
      </w:pPr>
      <w:r>
        <w:rPr>
          <w:rFonts w:hint="eastAsia" w:ascii="微软雅黑" w:hAnsi="微软雅黑" w:eastAsia="微软雅黑"/>
          <w:b/>
          <w:bCs/>
          <w:sz w:val="21"/>
          <w:szCs w:val="21"/>
        </w:rPr>
        <w:t>说明</w:t>
      </w:r>
      <w:r>
        <w:rPr>
          <w:rFonts w:hint="eastAsia" w:ascii="微软雅黑" w:hAnsi="微软雅黑" w:eastAsia="微软雅黑"/>
          <w:sz w:val="21"/>
          <w:szCs w:val="21"/>
        </w:rPr>
        <w:t>：</w:t>
      </w:r>
    </w:p>
    <w:p>
      <w:pPr>
        <w:pStyle w:val="5"/>
        <w:numPr>
          <w:ilvl w:val="0"/>
          <w:numId w:val="1"/>
        </w:numPr>
        <w:spacing w:before="0" w:beforeAutospacing="0" w:after="0" w:afterAutospacing="0" w:line="440" w:lineRule="exact"/>
        <w:rPr>
          <w:rFonts w:ascii="微软雅黑" w:hAnsi="微软雅黑" w:eastAsia="微软雅黑"/>
          <w:sz w:val="21"/>
          <w:szCs w:val="21"/>
        </w:rPr>
      </w:pPr>
      <w:r>
        <w:rPr>
          <w:rFonts w:hint="eastAsia" w:ascii="微软雅黑" w:hAnsi="微软雅黑" w:eastAsia="微软雅黑"/>
          <w:sz w:val="21"/>
          <w:szCs w:val="21"/>
        </w:rPr>
        <w:t>疫情常态化防控期间，中、高风险地区的用人单位采用线上招聘方式，低风险地区的用人单位可采用线下招聘方式。</w:t>
      </w:r>
    </w:p>
    <w:p>
      <w:pPr>
        <w:pStyle w:val="5"/>
        <w:numPr>
          <w:ilvl w:val="0"/>
          <w:numId w:val="1"/>
        </w:numPr>
        <w:spacing w:before="0" w:beforeAutospacing="0" w:after="0" w:afterAutospacing="0" w:line="440" w:lineRule="exact"/>
        <w:rPr>
          <w:rFonts w:hint="eastAsia" w:ascii="微软雅黑" w:hAnsi="微软雅黑" w:eastAsia="微软雅黑"/>
          <w:sz w:val="21"/>
          <w:szCs w:val="21"/>
        </w:rPr>
      </w:pPr>
      <w:r>
        <w:rPr>
          <w:rFonts w:hint="eastAsia" w:ascii="微软雅黑" w:hAnsi="微软雅黑" w:eastAsia="微软雅黑"/>
          <w:sz w:val="21"/>
          <w:szCs w:val="21"/>
        </w:rPr>
        <w:t>我校默认企业进校宣讲时间为周一-周</w:t>
      </w:r>
      <w:r>
        <w:rPr>
          <w:rFonts w:hint="eastAsia" w:ascii="微软雅黑" w:hAnsi="微软雅黑" w:eastAsia="微软雅黑"/>
          <w:sz w:val="21"/>
          <w:szCs w:val="21"/>
          <w:lang w:val="en-US" w:eastAsia="zh-CN"/>
        </w:rPr>
        <w:t>五</w:t>
      </w:r>
      <w:r>
        <w:rPr>
          <w:rFonts w:hint="eastAsia" w:ascii="微软雅黑" w:hAnsi="微软雅黑" w:eastAsia="微软雅黑"/>
          <w:sz w:val="21"/>
          <w:szCs w:val="21"/>
        </w:rPr>
        <w:t>：16:</w:t>
      </w:r>
      <w:r>
        <w:rPr>
          <w:rFonts w:hint="eastAsia" w:ascii="微软雅黑" w:hAnsi="微软雅黑" w:eastAsia="微软雅黑"/>
          <w:sz w:val="21"/>
          <w:szCs w:val="21"/>
          <w:lang w:val="en-US" w:eastAsia="zh-CN"/>
        </w:rPr>
        <w:t>0</w:t>
      </w:r>
      <w:r>
        <w:rPr>
          <w:rFonts w:hint="eastAsia" w:ascii="微软雅黑" w:hAnsi="微软雅黑" w:eastAsia="微软雅黑"/>
          <w:sz w:val="21"/>
          <w:szCs w:val="21"/>
        </w:rPr>
        <w:t>0-1</w:t>
      </w:r>
      <w:r>
        <w:rPr>
          <w:rFonts w:hint="eastAsia" w:ascii="微软雅黑" w:hAnsi="微软雅黑" w:eastAsia="微软雅黑"/>
          <w:sz w:val="21"/>
          <w:szCs w:val="21"/>
          <w:lang w:val="en-US" w:eastAsia="zh-CN"/>
        </w:rPr>
        <w:t>7</w:t>
      </w:r>
      <w:r>
        <w:rPr>
          <w:rFonts w:hint="eastAsia" w:ascii="微软雅黑" w:hAnsi="微软雅黑" w:eastAsia="微软雅黑"/>
          <w:sz w:val="21"/>
          <w:szCs w:val="21"/>
        </w:rPr>
        <w:t>:</w:t>
      </w:r>
      <w:r>
        <w:rPr>
          <w:rFonts w:hint="eastAsia" w:ascii="微软雅黑" w:hAnsi="微软雅黑" w:eastAsia="微软雅黑"/>
          <w:sz w:val="21"/>
          <w:szCs w:val="21"/>
          <w:lang w:val="en-US" w:eastAsia="zh-CN"/>
        </w:rPr>
        <w:t>3</w:t>
      </w:r>
      <w:r>
        <w:rPr>
          <w:rFonts w:hint="eastAsia" w:ascii="微软雅黑" w:hAnsi="微软雅黑" w:eastAsia="微软雅黑"/>
          <w:sz w:val="21"/>
          <w:szCs w:val="21"/>
        </w:rPr>
        <w:t>0；1</w:t>
      </w:r>
      <w:r>
        <w:rPr>
          <w:rFonts w:hint="eastAsia" w:ascii="微软雅黑" w:hAnsi="微软雅黑" w:eastAsia="微软雅黑"/>
          <w:sz w:val="21"/>
          <w:szCs w:val="21"/>
          <w:lang w:val="en-US" w:eastAsia="zh-CN"/>
        </w:rPr>
        <w:t>8</w:t>
      </w:r>
      <w:r>
        <w:rPr>
          <w:rFonts w:hint="eastAsia" w:ascii="微软雅黑" w:hAnsi="微软雅黑" w:eastAsia="微软雅黑"/>
          <w:sz w:val="21"/>
          <w:szCs w:val="21"/>
        </w:rPr>
        <w:t>:</w:t>
      </w:r>
      <w:r>
        <w:rPr>
          <w:rFonts w:hint="eastAsia" w:ascii="微软雅黑" w:hAnsi="微软雅黑" w:eastAsia="微软雅黑"/>
          <w:sz w:val="21"/>
          <w:szCs w:val="21"/>
          <w:lang w:val="en-US" w:eastAsia="zh-CN"/>
        </w:rPr>
        <w:t>0</w:t>
      </w:r>
      <w:r>
        <w:rPr>
          <w:rFonts w:hint="eastAsia" w:ascii="微软雅黑" w:hAnsi="微软雅黑" w:eastAsia="微软雅黑"/>
          <w:sz w:val="21"/>
          <w:szCs w:val="21"/>
        </w:rPr>
        <w:t>0-</w:t>
      </w:r>
      <w:r>
        <w:rPr>
          <w:rFonts w:hint="eastAsia" w:ascii="微软雅黑" w:hAnsi="微软雅黑" w:eastAsia="微软雅黑"/>
          <w:sz w:val="21"/>
          <w:szCs w:val="21"/>
          <w:lang w:val="en-US" w:eastAsia="zh-CN"/>
        </w:rPr>
        <w:t>20</w:t>
      </w:r>
      <w:r>
        <w:rPr>
          <w:rFonts w:hint="eastAsia" w:ascii="微软雅黑" w:hAnsi="微软雅黑" w:eastAsia="微软雅黑"/>
          <w:sz w:val="21"/>
          <w:szCs w:val="21"/>
        </w:rPr>
        <w:t>:</w:t>
      </w:r>
      <w:r>
        <w:rPr>
          <w:rFonts w:hint="eastAsia" w:ascii="微软雅黑" w:hAnsi="微软雅黑" w:eastAsia="微软雅黑"/>
          <w:sz w:val="21"/>
          <w:szCs w:val="21"/>
          <w:lang w:val="en-US" w:eastAsia="zh-CN"/>
        </w:rPr>
        <w:t>0</w:t>
      </w:r>
      <w:r>
        <w:rPr>
          <w:rFonts w:hint="eastAsia" w:ascii="微软雅黑" w:hAnsi="微软雅黑" w:eastAsia="微软雅黑"/>
          <w:sz w:val="21"/>
          <w:szCs w:val="21"/>
        </w:rPr>
        <w:t>0，请写明预选时间，若有其它需求，如上午或需要跨时段的，请在邮件正文和申请表中说明；招聘教室和多媒体提早半小时开放，如有特殊情况，请至少提早1天与校招负责老师沟通，电话：</w:t>
      </w:r>
      <w:r>
        <w:rPr>
          <w:rFonts w:hint="eastAsia" w:ascii="微软雅黑" w:hAnsi="微软雅黑" w:eastAsia="微软雅黑"/>
          <w:sz w:val="21"/>
          <w:szCs w:val="21"/>
          <w:lang w:val="zh-CN"/>
        </w:rPr>
        <w:t>0592-6369726/6369798</w:t>
      </w:r>
      <w:r>
        <w:rPr>
          <w:rFonts w:hint="eastAsia" w:ascii="微软雅黑" w:hAnsi="微软雅黑" w:eastAsia="微软雅黑"/>
          <w:sz w:val="21"/>
          <w:szCs w:val="21"/>
        </w:rPr>
        <w:t xml:space="preserve"> </w:t>
      </w:r>
    </w:p>
    <w:p>
      <w:pPr>
        <w:pStyle w:val="5"/>
        <w:numPr>
          <w:ilvl w:val="0"/>
          <w:numId w:val="1"/>
        </w:numPr>
        <w:spacing w:before="0" w:beforeAutospacing="0" w:after="0" w:afterAutospacing="0" w:line="440" w:lineRule="exact"/>
        <w:rPr>
          <w:rFonts w:ascii="微软雅黑" w:hAnsi="微软雅黑" w:eastAsia="微软雅黑"/>
          <w:sz w:val="21"/>
          <w:szCs w:val="21"/>
        </w:rPr>
      </w:pPr>
      <w:r>
        <w:rPr>
          <w:rFonts w:hint="eastAsia" w:ascii="微软雅黑" w:hAnsi="微软雅黑" w:eastAsia="微软雅黑"/>
          <w:sz w:val="21"/>
          <w:szCs w:val="21"/>
        </w:rPr>
        <w:t>默认笔试、面试在宣讲会结束后，在宣讲教室进行，如果有特殊情况，需要增加教室，请在邮件正文和申请表中说明。</w:t>
      </w:r>
    </w:p>
    <w:p>
      <w:pPr>
        <w:pStyle w:val="5"/>
        <w:numPr>
          <w:ilvl w:val="0"/>
          <w:numId w:val="1"/>
        </w:numPr>
        <w:spacing w:before="0" w:beforeAutospacing="0" w:after="0" w:afterAutospacing="0" w:line="440" w:lineRule="exact"/>
        <w:rPr>
          <w:rFonts w:hint="eastAsia" w:ascii="微软雅黑" w:hAnsi="微软雅黑" w:eastAsia="微软雅黑"/>
          <w:sz w:val="21"/>
          <w:szCs w:val="21"/>
        </w:rPr>
      </w:pPr>
      <w:r>
        <w:rPr>
          <w:rFonts w:hint="eastAsia" w:ascii="微软雅黑" w:hAnsi="微软雅黑" w:eastAsia="微软雅黑"/>
          <w:sz w:val="21"/>
          <w:szCs w:val="21"/>
        </w:rPr>
        <w:t>根据学校防疫要求，进校人员需提前审批，</w:t>
      </w:r>
      <w:r>
        <w:rPr>
          <w:rFonts w:hint="eastAsia" w:ascii="微软雅黑" w:hAnsi="微软雅黑" w:eastAsia="微软雅黑"/>
          <w:sz w:val="21"/>
          <w:szCs w:val="21"/>
          <w:lang w:val="en-US" w:eastAsia="zh-CN"/>
        </w:rPr>
        <w:t>同时进校当天需要打印安全承诺书</w:t>
      </w:r>
      <w:r>
        <w:rPr>
          <w:rFonts w:hint="eastAsia" w:ascii="微软雅黑" w:hAnsi="微软雅黑" w:eastAsia="微软雅黑"/>
          <w:sz w:val="21"/>
          <w:szCs w:val="21"/>
        </w:rPr>
        <w:t>（见附件3）。</w:t>
      </w:r>
    </w:p>
    <w:p>
      <w:pPr>
        <w:pStyle w:val="5"/>
        <w:widowControl/>
        <w:numPr>
          <w:numId w:val="0"/>
        </w:numPr>
        <w:spacing w:before="0" w:beforeAutospacing="0" w:after="0" w:afterAutospacing="0" w:line="440" w:lineRule="exact"/>
        <w:jc w:val="left"/>
        <w:rPr>
          <w:rFonts w:hint="eastAsia" w:ascii="微软雅黑" w:hAnsi="微软雅黑" w:eastAsia="微软雅黑"/>
          <w:sz w:val="21"/>
          <w:szCs w:val="21"/>
        </w:rPr>
      </w:pPr>
    </w:p>
    <w:p>
      <w:pPr>
        <w:ind w:right="567"/>
        <w:rPr>
          <w:rFonts w:hint="eastAsia" w:ascii="宋体" w:hAnsi="宋体"/>
          <w:b/>
          <w:bCs/>
          <w:sz w:val="24"/>
        </w:rPr>
      </w:pPr>
      <w:r>
        <w:rPr>
          <w:rFonts w:hint="eastAsia" w:ascii="宋体" w:hAnsi="宋体"/>
          <w:b/>
          <w:bCs/>
          <w:sz w:val="24"/>
        </w:rPr>
        <w:t>附件3</w:t>
      </w:r>
    </w:p>
    <w:p>
      <w:pPr>
        <w:spacing w:line="480" w:lineRule="exact"/>
        <w:jc w:val="center"/>
        <w:rPr>
          <w:rFonts w:ascii="黑体" w:hAnsi="黑体" w:eastAsia="黑体" w:cs="黑体"/>
          <w:sz w:val="36"/>
          <w:szCs w:val="36"/>
        </w:rPr>
      </w:pPr>
      <w:r>
        <w:rPr>
          <w:rFonts w:hint="eastAsia" w:ascii="黑体" w:hAnsi="黑体" w:eastAsia="黑体" w:cs="黑体"/>
          <w:sz w:val="36"/>
          <w:szCs w:val="36"/>
        </w:rPr>
        <w:t>厦门兴才职业技术学院入校</w:t>
      </w:r>
      <w:r>
        <w:rPr>
          <w:rFonts w:ascii="黑体" w:hAnsi="黑体" w:eastAsia="黑体" w:cs="黑体"/>
          <w:sz w:val="36"/>
          <w:szCs w:val="36"/>
        </w:rPr>
        <w:t>招聘工作人员</w:t>
      </w:r>
    </w:p>
    <w:p>
      <w:pPr>
        <w:spacing w:line="480" w:lineRule="exact"/>
        <w:jc w:val="center"/>
        <w:rPr>
          <w:rFonts w:hint="eastAsia" w:ascii="黑体" w:hAnsi="黑体" w:eastAsia="黑体" w:cs="黑体"/>
          <w:sz w:val="36"/>
          <w:szCs w:val="36"/>
        </w:rPr>
      </w:pPr>
      <w:r>
        <w:rPr>
          <w:rFonts w:hint="eastAsia" w:ascii="黑体" w:hAnsi="黑体" w:eastAsia="黑体" w:cs="黑体"/>
          <w:sz w:val="36"/>
          <w:szCs w:val="36"/>
        </w:rPr>
        <w:t>健康申明及安全承诺书</w:t>
      </w:r>
    </w:p>
    <w:p>
      <w:pPr>
        <w:spacing w:line="480" w:lineRule="exact"/>
        <w:jc w:val="center"/>
        <w:rPr>
          <w:rFonts w:hint="eastAsia" w:ascii="方正小标宋简体" w:hAnsi="方正小标宋简体" w:eastAsia="方正小标宋简体" w:cs="方正小标宋简体"/>
          <w:sz w:val="36"/>
          <w:szCs w:val="36"/>
        </w:rPr>
      </w:pPr>
    </w:p>
    <w:p>
      <w:pPr>
        <w:spacing w:line="480" w:lineRule="exact"/>
        <w:rPr>
          <w:rFonts w:hint="eastAsia"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性别：</w:t>
      </w:r>
      <w:r>
        <w:rPr>
          <w:rFonts w:hint="eastAsia" w:ascii="仿宋" w:hAnsi="仿宋" w:eastAsia="仿宋" w:cs="仿宋"/>
          <w:sz w:val="24"/>
          <w:u w:val="single"/>
        </w:rPr>
        <w:t xml:space="preserve">       </w:t>
      </w:r>
      <w:r>
        <w:rPr>
          <w:rFonts w:hint="eastAsia" w:ascii="仿宋" w:hAnsi="仿宋" w:eastAsia="仿宋" w:cs="仿宋"/>
          <w:sz w:val="24"/>
        </w:rPr>
        <w:t>身份证号：</w:t>
      </w:r>
      <w:r>
        <w:rPr>
          <w:rFonts w:hint="eastAsia" w:ascii="仿宋" w:hAnsi="仿宋" w:eastAsia="仿宋" w:cs="仿宋"/>
          <w:sz w:val="24"/>
          <w:u w:val="single"/>
        </w:rPr>
        <w:t xml:space="preserve">                                  </w:t>
      </w:r>
    </w:p>
    <w:p>
      <w:pPr>
        <w:spacing w:line="480" w:lineRule="exact"/>
        <w:rPr>
          <w:rFonts w:hint="eastAsia" w:ascii="仿宋" w:hAnsi="仿宋" w:eastAsia="仿宋" w:cs="仿宋"/>
          <w:sz w:val="24"/>
          <w:u w:val="single"/>
        </w:rPr>
      </w:pPr>
      <w:r>
        <w:rPr>
          <w:rFonts w:hint="eastAsia" w:ascii="仿宋" w:hAnsi="仿宋" w:eastAsia="仿宋" w:cs="仿宋"/>
          <w:sz w:val="24"/>
        </w:rPr>
        <w:t>单位</w:t>
      </w:r>
      <w:r>
        <w:rPr>
          <w:rFonts w:ascii="仿宋" w:hAnsi="仿宋" w:eastAsia="仿宋" w:cs="仿宋"/>
          <w:sz w:val="24"/>
        </w:rPr>
        <w:t>名称：</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rPr>
        <w:t>有效手机联系方式：</w:t>
      </w:r>
      <w:r>
        <w:rPr>
          <w:rFonts w:hint="eastAsia" w:ascii="仿宋" w:hAnsi="仿宋" w:eastAsia="仿宋" w:cs="仿宋"/>
          <w:sz w:val="24"/>
          <w:u w:val="single"/>
        </w:rPr>
        <w:t xml:space="preserve">                        </w:t>
      </w:r>
    </w:p>
    <w:p>
      <w:pPr>
        <w:spacing w:line="400" w:lineRule="exact"/>
        <w:rPr>
          <w:rFonts w:hint="eastAsia" w:ascii="仿宋" w:hAnsi="仿宋" w:eastAsia="仿宋" w:cs="仿宋"/>
          <w:sz w:val="24"/>
        </w:rPr>
      </w:pPr>
      <w:r>
        <w:rPr>
          <w:rFonts w:hint="eastAsia" w:ascii="仿宋" w:hAnsi="仿宋" w:eastAsia="仿宋" w:cs="仿宋"/>
          <w:sz w:val="24"/>
        </w:rPr>
        <w:t>本人过去14日内住址（请详细填写，住址请具体到街道/社区及门牌号或宾馆地址）：</w:t>
      </w:r>
    </w:p>
    <w:p>
      <w:pPr>
        <w:spacing w:line="400" w:lineRule="exact"/>
        <w:rPr>
          <w:rFonts w:hint="eastAsia" w:ascii="仿宋" w:hAnsi="仿宋" w:eastAsia="仿宋" w:cs="仿宋"/>
          <w:szCs w:val="21"/>
          <w:u w:val="single"/>
        </w:rPr>
      </w:pPr>
      <w:r>
        <w:rPr>
          <w:rFonts w:hint="eastAsia" w:ascii="仿宋" w:hAnsi="仿宋" w:eastAsia="仿宋" w:cs="仿宋"/>
          <w:szCs w:val="21"/>
        </w:rPr>
        <w:t xml:space="preserve"> </w:t>
      </w:r>
      <w:r>
        <w:rPr>
          <w:rFonts w:hint="eastAsia" w:ascii="仿宋" w:hAnsi="仿宋" w:eastAsia="仿宋" w:cs="仿宋"/>
          <w:szCs w:val="21"/>
          <w:u w:val="single"/>
        </w:rPr>
        <w:t xml:space="preserve">                                                                                     </w:t>
      </w:r>
    </w:p>
    <w:p>
      <w:pPr>
        <w:spacing w:line="400" w:lineRule="exact"/>
        <w:rPr>
          <w:rFonts w:hint="eastAsia" w:ascii="仿宋" w:hAnsi="仿宋" w:eastAsia="仿宋" w:cs="仿宋"/>
          <w:szCs w:val="21"/>
          <w:u w:val="single"/>
        </w:rPr>
      </w:pPr>
      <w:r>
        <w:rPr>
          <w:rFonts w:hint="eastAsia" w:ascii="仿宋" w:hAnsi="仿宋" w:eastAsia="仿宋" w:cs="仿宋"/>
          <w:szCs w:val="21"/>
        </w:rPr>
        <w:t xml:space="preserve"> </w:t>
      </w:r>
      <w:r>
        <w:rPr>
          <w:rFonts w:hint="eastAsia" w:ascii="仿宋" w:hAnsi="仿宋" w:eastAsia="仿宋" w:cs="仿宋"/>
          <w:szCs w:val="21"/>
          <w:u w:val="single"/>
        </w:rPr>
        <w:t xml:space="preserve">                                                                                     </w:t>
      </w:r>
    </w:p>
    <w:p>
      <w:pPr>
        <w:spacing w:line="360" w:lineRule="auto"/>
        <w:jc w:val="distribute"/>
        <w:rPr>
          <w:rFonts w:hint="eastAsia" w:ascii="仿宋" w:hAnsi="仿宋" w:eastAsia="仿宋" w:cs="仿宋"/>
          <w:b/>
          <w:szCs w:val="21"/>
        </w:rPr>
      </w:pPr>
      <w:r>
        <w:rPr>
          <w:rFonts w:hint="eastAsia" w:ascii="仿宋" w:hAnsi="仿宋" w:eastAsia="仿宋" w:cs="仿宋"/>
          <w:b/>
          <w:szCs w:val="21"/>
        </w:rPr>
        <w:t>1.本人过去14日内，是否出现发热、干咳、乏力、鼻塞、流涕、咽痛、腹泻等症状。  □是 ☑否</w:t>
      </w:r>
    </w:p>
    <w:p>
      <w:pPr>
        <w:spacing w:line="360" w:lineRule="auto"/>
        <w:jc w:val="distribute"/>
        <w:rPr>
          <w:rFonts w:hint="eastAsia" w:ascii="仿宋" w:hAnsi="仿宋" w:eastAsia="仿宋" w:cs="仿宋"/>
          <w:b/>
          <w:szCs w:val="21"/>
        </w:rPr>
      </w:pPr>
      <w:r>
        <w:rPr>
          <w:rFonts w:hint="eastAsia" w:ascii="仿宋" w:hAnsi="仿宋" w:eastAsia="仿宋" w:cs="仿宋"/>
          <w:b/>
          <w:szCs w:val="21"/>
        </w:rPr>
        <w:t>2.本人是否属于新冠肺炎确诊病例、无症状感染者。                               □是 ☑否</w:t>
      </w:r>
    </w:p>
    <w:p>
      <w:pPr>
        <w:spacing w:line="360" w:lineRule="auto"/>
        <w:jc w:val="distribute"/>
        <w:rPr>
          <w:rFonts w:hint="eastAsia" w:ascii="仿宋" w:hAnsi="仿宋" w:eastAsia="仿宋" w:cs="仿宋"/>
          <w:b/>
          <w:szCs w:val="21"/>
        </w:rPr>
      </w:pPr>
      <w:r>
        <w:rPr>
          <w:rFonts w:hint="eastAsia" w:ascii="仿宋" w:hAnsi="仿宋" w:eastAsia="仿宋" w:cs="仿宋"/>
          <w:b/>
          <w:szCs w:val="21"/>
        </w:rPr>
        <w:t>3.本人过去14日内，是否在居住地有被隔离或曾被隔离且未做核酸检测。            □是 ☑否</w:t>
      </w:r>
    </w:p>
    <w:p>
      <w:pPr>
        <w:spacing w:line="360" w:lineRule="auto"/>
        <w:jc w:val="distribute"/>
        <w:rPr>
          <w:rFonts w:hint="eastAsia" w:ascii="仿宋" w:hAnsi="仿宋" w:eastAsia="仿宋" w:cs="仿宋"/>
          <w:b/>
          <w:szCs w:val="21"/>
        </w:rPr>
      </w:pPr>
      <w:r>
        <w:rPr>
          <w:rFonts w:hint="eastAsia" w:ascii="仿宋" w:hAnsi="仿宋" w:eastAsia="仿宋" w:cs="仿宋"/>
          <w:b/>
          <w:szCs w:val="21"/>
        </w:rPr>
        <w:t>4.本人过去14日内，是否从高中风险地区入</w:t>
      </w:r>
      <w:r>
        <w:rPr>
          <w:rFonts w:hint="eastAsia" w:ascii="仿宋" w:hAnsi="仿宋" w:eastAsia="仿宋" w:cs="仿宋"/>
          <w:b/>
          <w:szCs w:val="21"/>
          <w:lang w:val="en-US" w:eastAsia="zh-CN"/>
        </w:rPr>
        <w:t>厦</w:t>
      </w:r>
      <w:r>
        <w:rPr>
          <w:rFonts w:hint="eastAsia" w:ascii="仿宋" w:hAnsi="仿宋" w:eastAsia="仿宋" w:cs="仿宋"/>
          <w:b/>
          <w:szCs w:val="21"/>
        </w:rPr>
        <w:t xml:space="preserve">。    </w:t>
      </w:r>
      <w:r>
        <w:rPr>
          <w:rFonts w:hint="eastAsia" w:ascii="仿宋" w:hAnsi="仿宋" w:eastAsia="仿宋" w:cs="仿宋"/>
          <w:b/>
          <w:color w:val="FF0000"/>
          <w:szCs w:val="21"/>
        </w:rPr>
        <w:t xml:space="preserve">     </w:t>
      </w:r>
      <w:r>
        <w:rPr>
          <w:rFonts w:hint="eastAsia" w:ascii="仿宋" w:hAnsi="仿宋" w:eastAsia="仿宋" w:cs="仿宋"/>
          <w:b/>
          <w:szCs w:val="21"/>
        </w:rPr>
        <w:t xml:space="preserve">                     □是 ☑否</w:t>
      </w:r>
    </w:p>
    <w:p>
      <w:pPr>
        <w:spacing w:line="360" w:lineRule="auto"/>
        <w:jc w:val="distribute"/>
        <w:rPr>
          <w:rFonts w:hint="eastAsia" w:ascii="仿宋" w:hAnsi="仿宋" w:eastAsia="仿宋" w:cs="仿宋"/>
          <w:b/>
          <w:szCs w:val="21"/>
        </w:rPr>
      </w:pPr>
      <w:r>
        <w:rPr>
          <w:rFonts w:hint="eastAsia" w:ascii="仿宋" w:hAnsi="仿宋" w:eastAsia="仿宋" w:cs="仿宋"/>
          <w:b/>
          <w:szCs w:val="21"/>
        </w:rPr>
        <w:t>5.本人疫情期间是否从境外（含港澳台）入</w:t>
      </w:r>
      <w:r>
        <w:rPr>
          <w:rFonts w:hint="eastAsia" w:ascii="仿宋" w:hAnsi="仿宋" w:eastAsia="仿宋" w:cs="仿宋"/>
          <w:b/>
          <w:szCs w:val="21"/>
          <w:lang w:val="en-US" w:eastAsia="zh-CN"/>
        </w:rPr>
        <w:t>厦</w:t>
      </w:r>
      <w:r>
        <w:rPr>
          <w:rFonts w:hint="eastAsia" w:ascii="仿宋" w:hAnsi="仿宋" w:eastAsia="仿宋" w:cs="仿宋"/>
          <w:b/>
          <w:szCs w:val="21"/>
        </w:rPr>
        <w:t>。                                   □是 ☑否</w:t>
      </w:r>
    </w:p>
    <w:p>
      <w:pPr>
        <w:spacing w:line="360" w:lineRule="auto"/>
        <w:jc w:val="distribute"/>
        <w:rPr>
          <w:rFonts w:hint="eastAsia" w:ascii="仿宋" w:hAnsi="仿宋" w:eastAsia="仿宋" w:cs="仿宋"/>
          <w:b/>
          <w:szCs w:val="21"/>
        </w:rPr>
      </w:pPr>
      <w:r>
        <w:rPr>
          <w:rFonts w:hint="eastAsia" w:ascii="仿宋" w:hAnsi="仿宋" w:eastAsia="仿宋" w:cs="仿宋"/>
          <w:b/>
          <w:szCs w:val="21"/>
        </w:rPr>
        <w:t>6.</w:t>
      </w:r>
      <w:r>
        <w:rPr>
          <w:rFonts w:hint="eastAsia" w:ascii="仿宋" w:hAnsi="仿宋" w:eastAsia="仿宋" w:cs="仿宋"/>
          <w:b/>
          <w:w w:val="97"/>
          <w:szCs w:val="21"/>
        </w:rPr>
        <w:t>本</w:t>
      </w:r>
      <w:r>
        <w:rPr>
          <w:rFonts w:hint="eastAsia" w:ascii="仿宋" w:hAnsi="仿宋" w:eastAsia="仿宋" w:cs="仿宋"/>
          <w:b/>
          <w:spacing w:val="-5"/>
          <w:w w:val="97"/>
          <w:szCs w:val="21"/>
        </w:rPr>
        <w:t>人过去14日内是否与新冠肺炎确诊病例、疑似病例或已发现无症状感染者有接触史</w:t>
      </w:r>
      <w:r>
        <w:rPr>
          <w:rFonts w:hint="eastAsia" w:ascii="仿宋" w:hAnsi="仿宋" w:eastAsia="仿宋" w:cs="仿宋"/>
          <w:b/>
          <w:spacing w:val="-5"/>
          <w:szCs w:val="21"/>
        </w:rPr>
        <w:t xml:space="preserve">。    </w:t>
      </w:r>
      <w:r>
        <w:rPr>
          <w:rFonts w:hint="eastAsia" w:ascii="仿宋" w:hAnsi="仿宋" w:eastAsia="仿宋" w:cs="仿宋"/>
          <w:b/>
          <w:szCs w:val="21"/>
        </w:rPr>
        <w:t>□是 ☑否</w:t>
      </w:r>
    </w:p>
    <w:p>
      <w:pPr>
        <w:spacing w:line="360" w:lineRule="auto"/>
        <w:jc w:val="distribute"/>
        <w:rPr>
          <w:rFonts w:hint="eastAsia" w:ascii="仿宋" w:hAnsi="仿宋" w:eastAsia="仿宋" w:cs="仿宋"/>
          <w:b/>
          <w:szCs w:val="21"/>
        </w:rPr>
      </w:pPr>
      <w:r>
        <w:rPr>
          <w:rFonts w:hint="eastAsia" w:ascii="仿宋" w:hAnsi="仿宋" w:eastAsia="仿宋" w:cs="仿宋"/>
          <w:b/>
          <w:szCs w:val="21"/>
        </w:rPr>
        <w:t>7.本人过去14日内是否与来自境外（含港澳台）人员有接触史。                   □是 ☑否</w:t>
      </w:r>
    </w:p>
    <w:p>
      <w:pPr>
        <w:spacing w:line="360" w:lineRule="auto"/>
        <w:jc w:val="distribute"/>
        <w:rPr>
          <w:rFonts w:hint="eastAsia" w:ascii="仿宋" w:hAnsi="仿宋" w:eastAsia="仿宋" w:cs="仿宋"/>
          <w:b/>
          <w:szCs w:val="21"/>
        </w:rPr>
      </w:pPr>
      <w:r>
        <w:rPr>
          <w:rFonts w:hint="eastAsia" w:ascii="仿宋" w:hAnsi="仿宋" w:eastAsia="仿宋" w:cs="仿宋"/>
          <w:b/>
          <w:szCs w:val="21"/>
        </w:rPr>
        <w:t>8.过去14日内，本人的工作（实习）岗位是否属于医疗机构医务人员、公共场所服务人员、口岸检疫排查人员、公共交通驾驶员、铁路航空乘务人员。                             □是 ☑否</w:t>
      </w:r>
    </w:p>
    <w:p>
      <w:pPr>
        <w:spacing w:line="360" w:lineRule="auto"/>
        <w:jc w:val="distribute"/>
        <w:rPr>
          <w:rFonts w:hint="eastAsia" w:ascii="仿宋" w:hAnsi="仿宋" w:eastAsia="仿宋" w:cs="仿宋"/>
          <w:b/>
          <w:szCs w:val="21"/>
        </w:rPr>
      </w:pPr>
      <w:r>
        <w:rPr>
          <w:rFonts w:hint="eastAsia" w:ascii="仿宋" w:hAnsi="仿宋" w:eastAsia="仿宋" w:cs="仿宋"/>
          <w:b/>
          <w:szCs w:val="21"/>
        </w:rPr>
        <w:t>9.本人“八闽健康码”是否为橙码或</w:t>
      </w:r>
      <w:r>
        <w:rPr>
          <w:rFonts w:ascii="仿宋" w:hAnsi="仿宋" w:eastAsia="仿宋" w:cs="仿宋"/>
          <w:b/>
          <w:szCs w:val="21"/>
        </w:rPr>
        <w:t>红码</w:t>
      </w:r>
      <w:r>
        <w:rPr>
          <w:rFonts w:hint="eastAsia" w:ascii="仿宋" w:hAnsi="仿宋" w:eastAsia="仿宋" w:cs="仿宋"/>
          <w:b/>
          <w:szCs w:val="21"/>
        </w:rPr>
        <w:t>。                                       □是 ☑否</w:t>
      </w:r>
    </w:p>
    <w:p>
      <w:pPr>
        <w:spacing w:line="360" w:lineRule="auto"/>
        <w:jc w:val="distribute"/>
        <w:rPr>
          <w:rFonts w:hint="eastAsia" w:ascii="仿宋" w:hAnsi="仿宋" w:eastAsia="仿宋" w:cs="仿宋"/>
          <w:b/>
          <w:bCs/>
          <w:sz w:val="30"/>
          <w:szCs w:val="30"/>
        </w:rPr>
      </w:pPr>
      <w:r>
        <w:rPr>
          <w:rFonts w:hint="eastAsia" w:ascii="仿宋" w:hAnsi="仿宋" w:eastAsia="仿宋" w:cs="仿宋"/>
          <w:b/>
          <w:szCs w:val="21"/>
        </w:rPr>
        <w:t>10.共同居住家庭成员中是否有上述1至7的情况。                                □是 ☑否</w:t>
      </w:r>
    </w:p>
    <w:p>
      <w:pPr>
        <w:spacing w:line="360" w:lineRule="auto"/>
        <w:ind w:firstLine="602" w:firstLineChars="200"/>
        <w:rPr>
          <w:rFonts w:ascii="仿宋" w:hAnsi="仿宋" w:eastAsia="仿宋" w:cs="仿宋"/>
          <w:bCs/>
          <w:sz w:val="30"/>
          <w:szCs w:val="30"/>
        </w:rPr>
      </w:pPr>
      <w:r>
        <w:rPr>
          <w:rFonts w:hint="eastAsia" w:ascii="仿宋" w:hAnsi="仿宋" w:eastAsia="仿宋" w:cs="仿宋"/>
          <w:b/>
          <w:bCs/>
          <w:sz w:val="30"/>
          <w:szCs w:val="30"/>
        </w:rPr>
        <w:t>本人承诺：</w:t>
      </w:r>
      <w:r>
        <w:rPr>
          <w:rFonts w:hint="eastAsia" w:ascii="仿宋" w:hAnsi="仿宋" w:eastAsia="仿宋" w:cs="仿宋"/>
          <w:bCs/>
          <w:sz w:val="30"/>
          <w:szCs w:val="30"/>
        </w:rPr>
        <w:t>我已如实逐项填报疫情防控承诺书，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360" w:lineRule="auto"/>
        <w:ind w:firstLine="596" w:firstLineChars="198"/>
        <w:rPr>
          <w:rFonts w:hint="default" w:ascii="仿宋" w:hAnsi="仿宋" w:eastAsia="仿宋" w:cs="仿宋"/>
          <w:b/>
          <w:bCs/>
          <w:color w:val="FF0000"/>
          <w:sz w:val="30"/>
          <w:szCs w:val="30"/>
          <w:lang w:val="en-US" w:eastAsia="zh-CN"/>
        </w:rPr>
      </w:pPr>
      <w:r>
        <w:rPr>
          <w:rFonts w:hint="eastAsia" w:ascii="仿宋" w:hAnsi="仿宋" w:eastAsia="仿宋" w:cs="仿宋"/>
          <w:b/>
          <w:bCs/>
          <w:color w:val="FF0000"/>
          <w:sz w:val="30"/>
          <w:szCs w:val="30"/>
        </w:rPr>
        <w:t>注</w:t>
      </w:r>
      <w:r>
        <w:rPr>
          <w:rFonts w:ascii="仿宋" w:hAnsi="仿宋" w:eastAsia="仿宋" w:cs="仿宋"/>
          <w:b/>
          <w:bCs/>
          <w:color w:val="FF0000"/>
          <w:sz w:val="30"/>
          <w:szCs w:val="30"/>
        </w:rPr>
        <w:t>：</w:t>
      </w:r>
      <w:r>
        <w:rPr>
          <w:rFonts w:hint="eastAsia" w:ascii="仿宋" w:hAnsi="仿宋" w:eastAsia="仿宋" w:cs="仿宋"/>
          <w:b/>
          <w:bCs/>
          <w:color w:val="FF0000"/>
          <w:sz w:val="30"/>
          <w:szCs w:val="30"/>
        </w:rPr>
        <w:t>请</w:t>
      </w:r>
      <w:r>
        <w:rPr>
          <w:rFonts w:ascii="仿宋" w:hAnsi="仿宋" w:eastAsia="仿宋" w:cs="仿宋"/>
          <w:b/>
          <w:bCs/>
          <w:color w:val="FF0000"/>
          <w:sz w:val="30"/>
          <w:szCs w:val="30"/>
        </w:rPr>
        <w:t>将本《</w:t>
      </w:r>
      <w:r>
        <w:rPr>
          <w:rFonts w:hint="eastAsia" w:ascii="仿宋" w:hAnsi="仿宋" w:eastAsia="仿宋" w:cs="仿宋"/>
          <w:b/>
          <w:bCs/>
          <w:color w:val="FF0000"/>
          <w:sz w:val="30"/>
          <w:szCs w:val="30"/>
        </w:rPr>
        <w:t>承诺书</w:t>
      </w:r>
      <w:r>
        <w:rPr>
          <w:rFonts w:ascii="仿宋" w:hAnsi="仿宋" w:eastAsia="仿宋" w:cs="仿宋"/>
          <w:b/>
          <w:bCs/>
          <w:color w:val="FF0000"/>
          <w:sz w:val="30"/>
          <w:szCs w:val="30"/>
        </w:rPr>
        <w:t>》</w:t>
      </w:r>
      <w:r>
        <w:rPr>
          <w:rFonts w:hint="eastAsia" w:ascii="仿宋" w:hAnsi="仿宋" w:eastAsia="仿宋" w:cs="仿宋"/>
          <w:b/>
          <w:bCs/>
          <w:color w:val="FF0000"/>
          <w:sz w:val="30"/>
          <w:szCs w:val="30"/>
        </w:rPr>
        <w:t>填写</w:t>
      </w:r>
      <w:r>
        <w:rPr>
          <w:rFonts w:ascii="仿宋" w:hAnsi="仿宋" w:eastAsia="仿宋" w:cs="仿宋"/>
          <w:b/>
          <w:bCs/>
          <w:color w:val="FF0000"/>
          <w:sz w:val="30"/>
          <w:szCs w:val="30"/>
        </w:rPr>
        <w:t>完整</w:t>
      </w:r>
      <w:r>
        <w:rPr>
          <w:rFonts w:hint="eastAsia" w:ascii="仿宋" w:hAnsi="仿宋" w:eastAsia="仿宋" w:cs="仿宋"/>
          <w:b/>
          <w:bCs/>
          <w:color w:val="FF0000"/>
          <w:sz w:val="30"/>
          <w:szCs w:val="30"/>
        </w:rPr>
        <w:t>于进校招聘</w:t>
      </w:r>
      <w:r>
        <w:rPr>
          <w:rFonts w:ascii="仿宋" w:hAnsi="仿宋" w:eastAsia="仿宋" w:cs="仿宋"/>
          <w:b/>
          <w:bCs/>
          <w:color w:val="FF0000"/>
          <w:sz w:val="30"/>
          <w:szCs w:val="30"/>
        </w:rPr>
        <w:t>当天交予</w:t>
      </w:r>
      <w:r>
        <w:rPr>
          <w:rFonts w:hint="eastAsia" w:ascii="仿宋" w:hAnsi="仿宋" w:eastAsia="仿宋" w:cs="仿宋"/>
          <w:b/>
          <w:bCs/>
          <w:color w:val="FF0000"/>
          <w:sz w:val="30"/>
          <w:szCs w:val="30"/>
        </w:rPr>
        <w:t>保安或者对接</w:t>
      </w:r>
      <w:r>
        <w:rPr>
          <w:rFonts w:ascii="仿宋" w:hAnsi="仿宋" w:eastAsia="仿宋" w:cs="仿宋"/>
          <w:b/>
          <w:bCs/>
          <w:color w:val="FF0000"/>
          <w:sz w:val="30"/>
          <w:szCs w:val="30"/>
        </w:rPr>
        <w:t>学生助理。</w:t>
      </w:r>
      <w:r>
        <w:rPr>
          <w:rFonts w:hint="eastAsia" w:ascii="仿宋" w:hAnsi="仿宋" w:eastAsia="仿宋" w:cs="仿宋"/>
          <w:b/>
          <w:bCs/>
          <w:color w:val="FF0000"/>
          <w:sz w:val="30"/>
          <w:szCs w:val="30"/>
          <w:lang w:eastAsia="zh-CN"/>
        </w:rPr>
        <w:t>（</w:t>
      </w:r>
      <w:r>
        <w:rPr>
          <w:rFonts w:hint="eastAsia" w:ascii="仿宋" w:hAnsi="仿宋" w:eastAsia="仿宋" w:cs="仿宋"/>
          <w:b/>
          <w:bCs/>
          <w:color w:val="FF0000"/>
          <w:sz w:val="30"/>
          <w:szCs w:val="30"/>
          <w:lang w:val="en-US" w:eastAsia="zh-CN"/>
        </w:rPr>
        <w:t>截图附后页）</w:t>
      </w:r>
    </w:p>
    <w:p>
      <w:pPr>
        <w:spacing w:line="360" w:lineRule="auto"/>
        <w:ind w:firstLine="602" w:firstLineChars="200"/>
        <w:rPr>
          <w:rFonts w:hint="eastAsia" w:ascii="仿宋" w:hAnsi="仿宋" w:eastAsia="仿宋" w:cs="仿宋"/>
          <w:bCs/>
          <w:sz w:val="30"/>
          <w:szCs w:val="30"/>
        </w:rPr>
      </w:pPr>
      <w:r>
        <w:rPr>
          <w:rFonts w:hint="eastAsia" w:ascii="仿宋" w:hAnsi="仿宋" w:eastAsia="仿宋" w:cs="仿宋"/>
          <w:b/>
          <w:sz w:val="30"/>
          <w:szCs w:val="30"/>
        </w:rPr>
        <w:t>本人签名：                    填写日期</w:t>
      </w:r>
      <w:r>
        <w:rPr>
          <w:rFonts w:hint="eastAsia" w:ascii="仿宋" w:hAnsi="仿宋" w:eastAsia="仿宋" w:cs="仿宋"/>
          <w:bCs/>
          <w:sz w:val="30"/>
          <w:szCs w:val="30"/>
        </w:rPr>
        <w:t>：</w:t>
      </w:r>
    </w:p>
    <w:p>
      <w:pPr>
        <w:ind w:right="567"/>
        <w:rPr>
          <w:rFonts w:hint="default" w:ascii="宋体" w:hAnsi="宋体" w:eastAsiaTheme="minorEastAsia"/>
          <w:b/>
          <w:bCs/>
          <w:sz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3" w:firstLineChars="700"/>
        <w:jc w:val="left"/>
      </w:pPr>
      <w:r>
        <w:rPr>
          <w:rStyle w:val="9"/>
          <w:rFonts w:hint="eastAsia" w:ascii="宋体" w:hAnsi="宋体" w:eastAsia="宋体" w:cs="宋体"/>
          <w:kern w:val="0"/>
          <w:sz w:val="28"/>
          <w:szCs w:val="28"/>
          <w:bdr w:val="none" w:color="auto" w:sz="0" w:space="0"/>
          <w:lang w:val="en-US" w:eastAsia="zh-CN" w:bidi="ar"/>
        </w:rPr>
        <w:t>进校人员健康码、行程轨迹截图：</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143"/>
        <w:gridCol w:w="3052"/>
        <w:gridCol w:w="30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15" w:hRule="atLeast"/>
          <w:jc w:val="center"/>
        </w:trPr>
        <w:tc>
          <w:tcPr>
            <w:tcW w:w="361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进校人员</w:t>
            </w:r>
            <w:r>
              <w:rPr>
                <w:rFonts w:asciiTheme="minorHAnsi" w:hAnsiTheme="minorHAnsi" w:eastAsiaTheme="minorEastAsia" w:cstheme="minorBidi"/>
                <w:kern w:val="0"/>
                <w:sz w:val="24"/>
                <w:szCs w:val="24"/>
                <w:bdr w:val="none" w:color="auto" w:sz="0" w:space="0"/>
                <w:lang w:val="en-US" w:eastAsia="zh-CN" w:bidi="ar"/>
              </w:rPr>
              <w:t>1</w:t>
            </w:r>
            <w:r>
              <w:rPr>
                <w:rFonts w:hint="eastAsia" w:ascii="宋体" w:hAnsi="宋体" w:eastAsia="宋体" w:cs="宋体"/>
                <w:kern w:val="0"/>
                <w:sz w:val="24"/>
                <w:szCs w:val="24"/>
                <w:bdr w:val="none" w:color="auto" w:sz="0" w:space="0"/>
                <w:lang w:val="en-US" w:eastAsia="zh-CN" w:bidi="ar"/>
              </w:rPr>
              <w:t>健康码</w:t>
            </w:r>
          </w:p>
        </w:tc>
        <w:tc>
          <w:tcPr>
            <w:tcW w:w="354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进校人员</w:t>
            </w:r>
            <w:r>
              <w:rPr>
                <w:rFonts w:asciiTheme="minorHAnsi" w:hAnsiTheme="minorHAnsi" w:eastAsiaTheme="minorEastAsia" w:cstheme="minorBidi"/>
                <w:kern w:val="0"/>
                <w:sz w:val="24"/>
                <w:szCs w:val="24"/>
                <w:bdr w:val="none" w:color="auto" w:sz="0" w:space="0"/>
                <w:lang w:val="en-US" w:eastAsia="zh-CN" w:bidi="ar"/>
              </w:rPr>
              <w:t>2</w:t>
            </w:r>
            <w:r>
              <w:rPr>
                <w:rFonts w:hint="eastAsia" w:ascii="宋体" w:hAnsi="宋体" w:eastAsia="宋体" w:cs="宋体"/>
                <w:kern w:val="0"/>
                <w:sz w:val="24"/>
                <w:szCs w:val="24"/>
                <w:bdr w:val="none" w:color="auto" w:sz="0" w:space="0"/>
                <w:lang w:val="en-US" w:eastAsia="zh-CN" w:bidi="ar"/>
              </w:rPr>
              <w:t>健康码</w:t>
            </w:r>
          </w:p>
        </w:tc>
        <w:tc>
          <w:tcPr>
            <w:tcW w:w="354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进校人员</w:t>
            </w:r>
            <w:r>
              <w:rPr>
                <w:rFonts w:asciiTheme="minorHAnsi" w:hAnsiTheme="minorHAnsi" w:eastAsiaTheme="minorEastAsia" w:cstheme="minorBidi"/>
                <w:kern w:val="0"/>
                <w:sz w:val="24"/>
                <w:szCs w:val="24"/>
                <w:bdr w:val="none" w:color="auto" w:sz="0" w:space="0"/>
                <w:lang w:val="en-US" w:eastAsia="zh-CN" w:bidi="ar"/>
              </w:rPr>
              <w:t>3</w:t>
            </w:r>
            <w:r>
              <w:rPr>
                <w:rFonts w:hint="eastAsia" w:ascii="宋体" w:hAnsi="宋体" w:eastAsia="宋体" w:cs="宋体"/>
                <w:kern w:val="0"/>
                <w:sz w:val="24"/>
                <w:szCs w:val="24"/>
                <w:bdr w:val="none" w:color="auto" w:sz="0" w:space="0"/>
                <w:lang w:val="en-US" w:eastAsia="zh-CN" w:bidi="ar"/>
              </w:rPr>
              <w:t>健康码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62" w:hRule="atLeast"/>
          <w:jc w:val="center"/>
        </w:trPr>
        <w:tc>
          <w:tcPr>
            <w:tcW w:w="361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40" w:type="dxa"/>
            <w:tcBorders>
              <w:top w:val="nil"/>
              <w:left w:val="nil"/>
              <w:bottom w:val="single" w:color="000000" w:sz="6" w:space="0"/>
              <w:right w:val="single" w:color="000000"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c>
          <w:tcPr>
            <w:tcW w:w="3540" w:type="dxa"/>
            <w:tcBorders>
              <w:top w:val="nil"/>
              <w:left w:val="nil"/>
              <w:bottom w:val="single" w:color="000000" w:sz="6" w:space="0"/>
              <w:right w:val="single" w:color="000000"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361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进校人员</w:t>
            </w:r>
            <w:r>
              <w:rPr>
                <w:rFonts w:asciiTheme="minorHAnsi" w:hAnsiTheme="minorHAnsi" w:eastAsiaTheme="minorEastAsia" w:cstheme="minorBidi"/>
                <w:kern w:val="0"/>
                <w:sz w:val="24"/>
                <w:szCs w:val="24"/>
                <w:bdr w:val="none" w:color="auto" w:sz="0" w:space="0"/>
                <w:lang w:val="en-US" w:eastAsia="zh-CN" w:bidi="ar"/>
              </w:rPr>
              <w:t>1 </w:t>
            </w:r>
            <w:r>
              <w:rPr>
                <w:rFonts w:hint="eastAsia" w:ascii="宋体" w:hAnsi="宋体" w:eastAsia="宋体" w:cs="宋体"/>
                <w:kern w:val="0"/>
                <w:sz w:val="24"/>
                <w:szCs w:val="24"/>
                <w:bdr w:val="none" w:color="auto" w:sz="0" w:space="0"/>
                <w:lang w:val="en-US" w:eastAsia="zh-CN" w:bidi="ar"/>
              </w:rPr>
              <w:t>行程码</w:t>
            </w:r>
          </w:p>
        </w:tc>
        <w:tc>
          <w:tcPr>
            <w:tcW w:w="3540" w:type="dxa"/>
            <w:tcBorders>
              <w:top w:val="nil"/>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进校人员</w:t>
            </w:r>
            <w:r>
              <w:rPr>
                <w:rFonts w:asciiTheme="minorHAnsi" w:hAnsiTheme="minorHAnsi" w:eastAsiaTheme="minorEastAsia" w:cstheme="minorBidi"/>
                <w:kern w:val="0"/>
                <w:sz w:val="24"/>
                <w:szCs w:val="24"/>
                <w:bdr w:val="none" w:color="auto" w:sz="0" w:space="0"/>
                <w:lang w:val="en-US" w:eastAsia="zh-CN" w:bidi="ar"/>
              </w:rPr>
              <w:t>2</w:t>
            </w:r>
            <w:r>
              <w:rPr>
                <w:rFonts w:hint="eastAsia" w:ascii="宋体" w:hAnsi="宋体" w:eastAsia="宋体" w:cs="宋体"/>
                <w:kern w:val="0"/>
                <w:sz w:val="24"/>
                <w:szCs w:val="24"/>
                <w:bdr w:val="none" w:color="auto" w:sz="0" w:space="0"/>
                <w:lang w:val="en-US" w:eastAsia="zh-CN" w:bidi="ar"/>
              </w:rPr>
              <w:t>行程码</w:t>
            </w:r>
          </w:p>
        </w:tc>
        <w:tc>
          <w:tcPr>
            <w:tcW w:w="3540" w:type="dxa"/>
            <w:tcBorders>
              <w:top w:val="nil"/>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进校人员</w:t>
            </w:r>
            <w:r>
              <w:rPr>
                <w:rFonts w:asciiTheme="minorHAnsi" w:hAnsiTheme="minorHAnsi" w:eastAsiaTheme="minorEastAsia" w:cstheme="minorBidi"/>
                <w:kern w:val="0"/>
                <w:sz w:val="24"/>
                <w:szCs w:val="24"/>
                <w:bdr w:val="none" w:color="auto" w:sz="0" w:space="0"/>
                <w:lang w:val="en-US" w:eastAsia="zh-CN" w:bidi="ar"/>
              </w:rPr>
              <w:t>3</w:t>
            </w:r>
            <w:r>
              <w:rPr>
                <w:rFonts w:hint="eastAsia" w:ascii="宋体" w:hAnsi="宋体" w:eastAsia="宋体" w:cs="宋体"/>
                <w:kern w:val="0"/>
                <w:sz w:val="24"/>
                <w:szCs w:val="24"/>
                <w:bdr w:val="none" w:color="auto" w:sz="0" w:space="0"/>
                <w:lang w:val="en-US" w:eastAsia="zh-CN" w:bidi="ar"/>
              </w:rPr>
              <w:t>行程码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082" w:hRule="atLeast"/>
          <w:jc w:val="center"/>
        </w:trPr>
        <w:tc>
          <w:tcPr>
            <w:tcW w:w="361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c>
          <w:tcPr>
            <w:tcW w:w="3540" w:type="dxa"/>
            <w:tcBorders>
              <w:top w:val="nil"/>
              <w:left w:val="nil"/>
              <w:bottom w:val="single" w:color="000000" w:sz="6" w:space="0"/>
              <w:right w:val="single" w:color="000000"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c>
          <w:tcPr>
            <w:tcW w:w="3540" w:type="dxa"/>
            <w:tcBorders>
              <w:top w:val="nil"/>
              <w:left w:val="nil"/>
              <w:bottom w:val="single" w:color="000000" w:sz="6" w:space="0"/>
              <w:right w:val="single" w:color="000000"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0" w:right="0"/>
        <w:jc w:val="center"/>
      </w:pPr>
      <w:r>
        <w:rPr>
          <w:rStyle w:val="9"/>
          <w:rFonts w:ascii="仿宋" w:hAnsi="仿宋" w:eastAsia="仿宋" w:cs="仿宋"/>
          <w:sz w:val="27"/>
          <w:szCs w:val="27"/>
          <w:bdr w:val="none" w:color="auto" w:sz="0" w:space="0"/>
        </w:rPr>
        <w:t>注意日期！确保健康码、行程轨迹为当日申领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widowControl/>
        <w:numPr>
          <w:numId w:val="0"/>
        </w:numPr>
        <w:spacing w:before="0" w:beforeAutospacing="0" w:after="0" w:afterAutospacing="0" w:line="440" w:lineRule="exact"/>
        <w:jc w:val="left"/>
        <w:rPr>
          <w:rFonts w:hint="eastAsia" w:ascii="微软雅黑" w:hAnsi="微软雅黑" w:eastAsia="微软雅黑"/>
          <w:sz w:val="21"/>
          <w:szCs w:val="21"/>
        </w:rPr>
      </w:pPr>
    </w:p>
    <w:p>
      <w:pPr>
        <w:rPr>
          <w:rFonts w:ascii="微软雅黑" w:hAnsi="微软雅黑" w:eastAsia="微软雅黑"/>
          <w:szCs w:val="21"/>
        </w:rPr>
      </w:pPr>
    </w:p>
    <w:sectPr>
      <w:pgSz w:w="11906" w:h="16838"/>
      <w:pgMar w:top="1440" w:right="1406" w:bottom="1440" w:left="146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2000000000000000000"/>
    <w:charset w:val="86"/>
    <w:family w:val="script"/>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BCABE3"/>
    <w:multiLevelType w:val="singleLevel"/>
    <w:tmpl w:val="ECBCABE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B4E"/>
    <w:rsid w:val="000858C6"/>
    <w:rsid w:val="00102349"/>
    <w:rsid w:val="00170E2D"/>
    <w:rsid w:val="00181690"/>
    <w:rsid w:val="001C5E39"/>
    <w:rsid w:val="00271A17"/>
    <w:rsid w:val="00532F7D"/>
    <w:rsid w:val="00552569"/>
    <w:rsid w:val="0057101A"/>
    <w:rsid w:val="005B18B2"/>
    <w:rsid w:val="006D6089"/>
    <w:rsid w:val="0077171E"/>
    <w:rsid w:val="00872C0D"/>
    <w:rsid w:val="008C5E0D"/>
    <w:rsid w:val="009D35B0"/>
    <w:rsid w:val="00A97CF0"/>
    <w:rsid w:val="00AB14D4"/>
    <w:rsid w:val="00B401DB"/>
    <w:rsid w:val="00C30B4E"/>
    <w:rsid w:val="00C932F1"/>
    <w:rsid w:val="00DB0FAB"/>
    <w:rsid w:val="00DF6F46"/>
    <w:rsid w:val="00E3360B"/>
    <w:rsid w:val="00E64A07"/>
    <w:rsid w:val="00EE708D"/>
    <w:rsid w:val="00F040D2"/>
    <w:rsid w:val="01E9234F"/>
    <w:rsid w:val="0DD56F64"/>
    <w:rsid w:val="119602F0"/>
    <w:rsid w:val="121D2D48"/>
    <w:rsid w:val="1290190E"/>
    <w:rsid w:val="2B017D0D"/>
    <w:rsid w:val="3315129F"/>
    <w:rsid w:val="33842FDF"/>
    <w:rsid w:val="385B05C4"/>
    <w:rsid w:val="38895478"/>
    <w:rsid w:val="3E391708"/>
    <w:rsid w:val="43C335A0"/>
    <w:rsid w:val="47F576FB"/>
    <w:rsid w:val="5EA53C42"/>
    <w:rsid w:val="601E283B"/>
    <w:rsid w:val="63D2480C"/>
    <w:rsid w:val="773D7022"/>
    <w:rsid w:val="7E7E7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批注框文本 Char"/>
    <w:basedOn w:val="8"/>
    <w:link w:val="2"/>
    <w:semiHidden/>
    <w:uiPriority w:val="99"/>
    <w:rPr>
      <w:rFonts w:asciiTheme="minorHAnsi" w:hAnsiTheme="minorHAnsi" w:eastAsiaTheme="minorEastAsia" w:cstheme="minorBidi"/>
      <w:kern w:val="2"/>
      <w:sz w:val="18"/>
      <w:szCs w:val="18"/>
    </w:rPr>
  </w:style>
  <w:style w:type="character" w:customStyle="1" w:styleId="12">
    <w:name w:val="页眉 Char"/>
    <w:basedOn w:val="8"/>
    <w:link w:val="4"/>
    <w:uiPriority w:val="99"/>
    <w:rPr>
      <w:rFonts w:asciiTheme="minorHAnsi" w:hAnsiTheme="minorHAnsi" w:eastAsiaTheme="minorEastAsia" w:cstheme="minorBidi"/>
      <w:kern w:val="2"/>
      <w:sz w:val="18"/>
      <w:szCs w:val="18"/>
    </w:rPr>
  </w:style>
  <w:style w:type="character" w:customStyle="1" w:styleId="13">
    <w:name w:val="页脚 Char"/>
    <w:basedOn w:val="8"/>
    <w:link w:val="3"/>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89</Words>
  <Characters>511</Characters>
  <Lines>4</Lines>
  <Paragraphs>1</Paragraphs>
  <TotalTime>0</TotalTime>
  <ScaleCrop>false</ScaleCrop>
  <LinksUpToDate>false</LinksUpToDate>
  <CharactersWithSpaces>599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2021-04-07T01:54:00Z</dcterms:created>
  <dc:creator>USER-</dc:creator>
  <cp:lastModifiedBy>Administrator</cp:lastModifiedBy>
  <cp:lastPrinted>2020-09-21T00:35:00Z</cp:lastPrinted>
  <dcterms:modified xsi:type="dcterms:W3CDTF">2021-10-31T16:14:04Z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D67BD8028F6B46D9BE18C597DFEE2882</vt:lpwstr>
  </property>
</Properties>
</file>